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4B7" w:rsidRDefault="00DE44B7">
      <w:pPr>
        <w:jc w:val="center"/>
        <w:rPr>
          <w:rFonts w:cs="Arial"/>
          <w:b/>
          <w:sz w:val="40"/>
          <w:szCs w:val="40"/>
        </w:rPr>
      </w:pPr>
    </w:p>
    <w:p w:rsidR="00874A23" w:rsidRPr="00223AB2" w:rsidRDefault="00874A23" w:rsidP="00874A23">
      <w:pPr>
        <w:jc w:val="center"/>
        <w:rPr>
          <w:rFonts w:cs="Arial"/>
          <w:b/>
          <w:sz w:val="40"/>
          <w:szCs w:val="40"/>
        </w:rPr>
      </w:pPr>
    </w:p>
    <w:p w:rsidR="00874A23" w:rsidRPr="00223AB2" w:rsidRDefault="00874A23" w:rsidP="00874A23">
      <w:pPr>
        <w:ind w:left="1843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Piaskowa pompa filtrująca</w:t>
      </w:r>
    </w:p>
    <w:p w:rsidR="00874A23" w:rsidRPr="00223AB2" w:rsidRDefault="00874A23" w:rsidP="00874A23">
      <w:pPr>
        <w:ind w:left="1843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z górnym zaworem</w:t>
      </w:r>
      <w:r w:rsidRPr="00223AB2">
        <w:rPr>
          <w:rFonts w:cs="Arial"/>
          <w:b/>
          <w:sz w:val="40"/>
          <w:szCs w:val="40"/>
        </w:rPr>
        <w:t xml:space="preserve"> </w:t>
      </w:r>
      <w:r>
        <w:rPr>
          <w:rFonts w:cs="Arial"/>
          <w:b/>
          <w:sz w:val="40"/>
          <w:szCs w:val="40"/>
        </w:rPr>
        <w:t>sześciodrożnym</w:t>
      </w:r>
    </w:p>
    <w:p w:rsidR="00874A23" w:rsidRPr="00223AB2" w:rsidRDefault="00874A23" w:rsidP="00874A23">
      <w:pPr>
        <w:ind w:left="1843"/>
        <w:rPr>
          <w:rFonts w:cs="Arial"/>
          <w:b/>
          <w:sz w:val="40"/>
          <w:szCs w:val="40"/>
        </w:rPr>
      </w:pPr>
    </w:p>
    <w:p w:rsidR="00874A23" w:rsidRDefault="00874A23" w:rsidP="00874A23">
      <w:pPr>
        <w:jc w:val="center"/>
        <w:rPr>
          <w:rFonts w:cs="Arial"/>
          <w:b/>
          <w:sz w:val="40"/>
          <w:szCs w:val="40"/>
        </w:rPr>
      </w:pPr>
    </w:p>
    <w:p w:rsidR="00874A23" w:rsidRPr="00947100" w:rsidRDefault="00874A23" w:rsidP="00874A23">
      <w:pPr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PRO</w:t>
      </w:r>
      <w:r w:rsidRPr="00947100">
        <w:rPr>
          <w:rFonts w:cs="Arial"/>
          <w:b/>
          <w:sz w:val="72"/>
          <w:szCs w:val="72"/>
        </w:rPr>
        <w:t xml:space="preserve"> </w:t>
      </w:r>
      <w:r>
        <w:rPr>
          <w:rFonts w:cs="Arial"/>
          <w:b/>
          <w:sz w:val="72"/>
          <w:szCs w:val="72"/>
        </w:rPr>
        <w:t>S166T</w:t>
      </w:r>
    </w:p>
    <w:p w:rsidR="00874A23" w:rsidRDefault="00874A23" w:rsidP="00874A23">
      <w:pPr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PRO</w:t>
      </w:r>
      <w:r w:rsidRPr="00947100">
        <w:rPr>
          <w:rFonts w:cs="Arial"/>
          <w:b/>
          <w:sz w:val="72"/>
          <w:szCs w:val="72"/>
        </w:rPr>
        <w:t xml:space="preserve"> </w:t>
      </w:r>
      <w:r>
        <w:rPr>
          <w:rFonts w:cs="Arial"/>
          <w:b/>
          <w:sz w:val="72"/>
          <w:szCs w:val="72"/>
        </w:rPr>
        <w:t>S210T</w:t>
      </w:r>
    </w:p>
    <w:p w:rsidR="00181D9F" w:rsidRDefault="00181D9F" w:rsidP="00874A23">
      <w:pPr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 xml:space="preserve">+ </w:t>
      </w:r>
    </w:p>
    <w:p w:rsidR="00181D9F" w:rsidRPr="00947100" w:rsidRDefault="00181D9F" w:rsidP="00874A23">
      <w:pPr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Pompa Time Control</w:t>
      </w:r>
    </w:p>
    <w:p w:rsidR="00874A23" w:rsidRPr="00223AB2" w:rsidRDefault="00874A23" w:rsidP="00874A23">
      <w:pPr>
        <w:jc w:val="center"/>
        <w:rPr>
          <w:rFonts w:cs="Arial"/>
          <w:b/>
          <w:sz w:val="40"/>
          <w:szCs w:val="40"/>
        </w:rPr>
      </w:pPr>
    </w:p>
    <w:p w:rsidR="00874A23" w:rsidRDefault="00874A23" w:rsidP="00874A23">
      <w:pPr>
        <w:spacing w:before="120" w:after="120"/>
        <w:jc w:val="center"/>
        <w:rPr>
          <w:rFonts w:cs="Arial"/>
          <w:b/>
          <w:sz w:val="56"/>
        </w:rPr>
      </w:pPr>
      <w:r>
        <w:rPr>
          <w:rFonts w:cs="Arial"/>
          <w:b/>
          <w:noProof/>
          <w:sz w:val="56"/>
          <w:lang w:val="pl-PL" w:eastAsia="pl-PL"/>
        </w:rPr>
        <w:drawing>
          <wp:inline distT="0" distB="0" distL="0" distR="0">
            <wp:extent cx="3162300" cy="42291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23" w:rsidRPr="00223AB2" w:rsidRDefault="00874A23" w:rsidP="00874A23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Instrukcja montażu i obsługi</w:t>
      </w:r>
    </w:p>
    <w:p w:rsidR="00874A23" w:rsidRDefault="00874A23" w:rsidP="00874A23">
      <w:pPr>
        <w:shd w:val="clear" w:color="auto" w:fill="FFFFFF"/>
        <w:ind w:left="142" w:right="-56"/>
        <w:jc w:val="center"/>
        <w:rPr>
          <w:b/>
          <w:bCs/>
          <w:color w:val="000000"/>
          <w:sz w:val="24"/>
          <w:szCs w:val="24"/>
        </w:rPr>
      </w:pPr>
    </w:p>
    <w:p w:rsidR="00874A23" w:rsidRPr="00947100" w:rsidRDefault="00874A23" w:rsidP="00874A23">
      <w:pPr>
        <w:shd w:val="clear" w:color="auto" w:fill="FFFFFF"/>
        <w:ind w:left="142" w:right="-56"/>
        <w:jc w:val="center"/>
        <w:rPr>
          <w:b/>
          <w:bCs/>
          <w:color w:val="000000"/>
          <w:sz w:val="24"/>
          <w:szCs w:val="24"/>
        </w:rPr>
      </w:pPr>
    </w:p>
    <w:p w:rsidR="00181D9F" w:rsidRDefault="00181D9F" w:rsidP="00874A23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8"/>
          <w:u w:val="none"/>
          <w:lang w:eastAsia="pl-PL"/>
        </w:rPr>
      </w:pPr>
    </w:p>
    <w:p w:rsidR="00874A23" w:rsidRPr="004A1B4B" w:rsidRDefault="00874A23" w:rsidP="00874A23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8"/>
          <w:u w:val="none"/>
          <w:lang w:eastAsia="pl-PL"/>
        </w:rPr>
      </w:pPr>
      <w:r>
        <w:rPr>
          <w:rFonts w:cs="Arial"/>
          <w:color w:val="000000"/>
          <w:sz w:val="28"/>
          <w:u w:val="none"/>
          <w:lang w:eastAsia="pl-PL"/>
        </w:rPr>
        <w:lastRenderedPageBreak/>
        <w:t>SPIS TREŚCI</w:t>
      </w:r>
    </w:p>
    <w:p w:rsidR="00874A23" w:rsidRDefault="00874A23" w:rsidP="00874A23">
      <w:pPr>
        <w:pStyle w:val="Spistreci1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797"/>
        <w:gridCol w:w="816"/>
        <w:gridCol w:w="816"/>
      </w:tblGrid>
      <w:tr w:rsidR="00874A23" w:rsidRPr="00CD6A27" w:rsidTr="00E73B63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120"/>
              <w:textAlignment w:val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120"/>
              <w:textAlignment w:val="auto"/>
              <w:rPr>
                <w:b/>
                <w:caps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1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PL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1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SK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INSTRUKCJE PODSTAWOWE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11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INSTRUKCJE BezpIeCZEŃSTWA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11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parametry TechnicZNE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12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opis PIASKOWEJ POMPY FILTRUJĄCEJ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13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UMIESZCZENIE UKŁADU FILTRACJI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13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INSTRUKCJA MONTAŻU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13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PODŁĄCZENIE ElektrYCZNE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14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PRACA UKŁADU FILTRACJI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14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spacing w:before="20" w:after="20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spacing w:before="20" w:after="20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KONSERWACJA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spacing w:before="20" w:after="20"/>
              <w:jc w:val="center"/>
              <w:rPr>
                <w:b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spacing w:before="20" w:after="20"/>
              <w:jc w:val="center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16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>opis PRACY ZAWORU SZEŚCIODROŻNEGO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17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USUWANIE PROBLEMÓW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19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OdstaWIENIE Z PRACY, zazimoWANIE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20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>LISTA CZĘŚCI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20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WARUNKI GWARANCJI I SerWis 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CD6A27">
              <w:rPr>
                <w:b/>
                <w:color w:val="000000"/>
                <w:sz w:val="24"/>
                <w:szCs w:val="24"/>
              </w:rPr>
              <w:t>20</w:t>
            </w:r>
          </w:p>
        </w:tc>
      </w:tr>
      <w:tr w:rsidR="00874A23" w:rsidRPr="00CD6A27" w:rsidTr="00E73B63"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overflowPunct/>
              <w:spacing w:before="20" w:after="20"/>
              <w:textAlignment w:val="auto"/>
              <w:rPr>
                <w:b/>
                <w:caps/>
                <w:color w:val="000000"/>
                <w:sz w:val="24"/>
                <w:szCs w:val="24"/>
                <w:lang w:val="pl-PL"/>
              </w:rPr>
            </w:pP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SCHEMATY PODSTAWOWYCH PODŁĄCZEŃ </w:t>
            </w:r>
            <w:r>
              <w:rPr>
                <w:b/>
                <w:caps/>
                <w:color w:val="000000"/>
                <w:sz w:val="24"/>
                <w:szCs w:val="24"/>
                <w:lang w:val="pl-PL"/>
              </w:rPr>
              <w:t xml:space="preserve">UKŁaDU </w:t>
            </w:r>
            <w:r w:rsidRPr="00DA6EA1">
              <w:rPr>
                <w:b/>
                <w:caps/>
                <w:color w:val="000000"/>
                <w:sz w:val="24"/>
                <w:szCs w:val="24"/>
                <w:lang w:val="pl-PL"/>
              </w:rPr>
              <w:t>FILTRACJI I BASENU</w:t>
            </w:r>
          </w:p>
        </w:tc>
        <w:tc>
          <w:tcPr>
            <w:tcW w:w="1632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overflowPunct/>
              <w:spacing w:before="20" w:after="20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okładka</w:t>
            </w:r>
          </w:p>
        </w:tc>
      </w:tr>
    </w:tbl>
    <w:p w:rsidR="00874A23" w:rsidRDefault="00874A23" w:rsidP="00874A23">
      <w:pPr>
        <w:pStyle w:val="Spistreci1"/>
        <w:rPr>
          <w:sz w:val="24"/>
        </w:rPr>
      </w:pPr>
    </w:p>
    <w:tbl>
      <w:tblPr>
        <w:tblW w:w="0" w:type="auto"/>
        <w:tblLook w:val="01E0"/>
      </w:tblPr>
      <w:tblGrid>
        <w:gridCol w:w="1536"/>
        <w:gridCol w:w="8686"/>
      </w:tblGrid>
      <w:tr w:rsidR="00874A23" w:rsidRPr="00CD6A27" w:rsidTr="00E73B63">
        <w:tc>
          <w:tcPr>
            <w:tcW w:w="0" w:type="auto"/>
            <w:shd w:val="clear" w:color="auto" w:fill="auto"/>
            <w:vAlign w:val="center"/>
          </w:tcPr>
          <w:p w:rsidR="00874A23" w:rsidRPr="00CD6A27" w:rsidRDefault="00874A23" w:rsidP="00E73B63">
            <w:pPr>
              <w:widowControl w:val="0"/>
              <w:spacing w:before="40"/>
              <w:jc w:val="both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pl-PL" w:eastAsia="pl-PL"/>
              </w:rPr>
              <w:drawing>
                <wp:inline distT="0" distB="0" distL="0" distR="0">
                  <wp:extent cx="809625" cy="1047750"/>
                  <wp:effectExtent l="1905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shd w:val="clear" w:color="auto" w:fill="auto"/>
            <w:vAlign w:val="center"/>
          </w:tcPr>
          <w:p w:rsidR="00874A23" w:rsidRPr="00DA6EA1" w:rsidRDefault="00874A23" w:rsidP="00E73B63">
            <w:pPr>
              <w:widowControl w:val="0"/>
              <w:spacing w:before="40"/>
              <w:jc w:val="both"/>
              <w:rPr>
                <w:rFonts w:cs="Arial"/>
                <w:b/>
                <w:sz w:val="22"/>
                <w:szCs w:val="22"/>
                <w:lang w:val="pl-PL"/>
              </w:rPr>
            </w:pPr>
            <w:r w:rsidRPr="00DA6EA1">
              <w:rPr>
                <w:rFonts w:cs="Arial"/>
                <w:b/>
                <w:sz w:val="22"/>
                <w:szCs w:val="22"/>
                <w:lang w:val="pl-PL"/>
              </w:rPr>
              <w:t>Symbol segregacji odpadów</w:t>
            </w:r>
          </w:p>
          <w:p w:rsidR="00874A23" w:rsidRPr="00CD6A27" w:rsidRDefault="00874A23" w:rsidP="00E73B63">
            <w:pPr>
              <w:widowControl w:val="0"/>
              <w:spacing w:before="40"/>
              <w:jc w:val="both"/>
              <w:rPr>
                <w:rFonts w:cs="Arial"/>
                <w:sz w:val="22"/>
                <w:szCs w:val="22"/>
              </w:rPr>
            </w:pPr>
            <w:r w:rsidRPr="00DA6EA1">
              <w:rPr>
                <w:rFonts w:cs="Arial"/>
                <w:sz w:val="22"/>
                <w:szCs w:val="22"/>
                <w:lang w:val="pl-PL"/>
              </w:rPr>
              <w:t xml:space="preserve">Pompy tego produkt na końcu okresu użytkowania nie wolno wrzucać do odpadu komunalnego, ale należy ją zdać do recyklingu w </w:t>
            </w:r>
            <w:r>
              <w:rPr>
                <w:rFonts w:cs="Arial"/>
                <w:sz w:val="22"/>
                <w:szCs w:val="22"/>
                <w:lang w:val="pl-PL"/>
              </w:rPr>
              <w:t>punkcie segregacji odpadów</w:t>
            </w:r>
            <w:r w:rsidRPr="00DA6EA1">
              <w:rPr>
                <w:rFonts w:cs="Arial"/>
                <w:sz w:val="22"/>
                <w:szCs w:val="22"/>
                <w:lang w:val="pl-PL"/>
              </w:rPr>
              <w:t xml:space="preserve"> we</w:t>
            </w:r>
            <w:r>
              <w:rPr>
                <w:rFonts w:cs="Arial"/>
                <w:sz w:val="22"/>
                <w:szCs w:val="22"/>
                <w:lang w:val="pl-PL"/>
              </w:rPr>
              <w:t xml:space="preserve"> Twojej</w:t>
            </w:r>
            <w:r w:rsidRPr="00DA6EA1">
              <w:rPr>
                <w:rFonts w:cs="Arial"/>
                <w:sz w:val="22"/>
                <w:szCs w:val="22"/>
                <w:lang w:val="pl-PL"/>
              </w:rPr>
              <w:t xml:space="preserve"> gminie. W ten sposób chronisz środowisko</w:t>
            </w:r>
            <w:r w:rsidRPr="00CD6A27">
              <w:rPr>
                <w:rFonts w:cs="Arial"/>
                <w:sz w:val="22"/>
                <w:szCs w:val="22"/>
              </w:rPr>
              <w:t>.</w:t>
            </w:r>
          </w:p>
          <w:p w:rsidR="00874A23" w:rsidRPr="00CD6A27" w:rsidRDefault="00874A23" w:rsidP="00E73B63">
            <w:pPr>
              <w:widowControl w:val="0"/>
              <w:spacing w:before="40"/>
              <w:jc w:val="both"/>
              <w:rPr>
                <w:rFonts w:cs="Arial"/>
                <w:sz w:val="22"/>
                <w:szCs w:val="22"/>
              </w:rPr>
            </w:pPr>
          </w:p>
          <w:p w:rsidR="00874A23" w:rsidRPr="00CD6A27" w:rsidRDefault="00874A23" w:rsidP="00E73B63">
            <w:pPr>
              <w:widowControl w:val="0"/>
              <w:spacing w:before="40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:rsidR="00874A23" w:rsidRDefault="00874A23" w:rsidP="00874A23">
      <w:pPr>
        <w:spacing w:before="40"/>
        <w:jc w:val="both"/>
        <w:rPr>
          <w:rFonts w:cs="Arial"/>
          <w:sz w:val="24"/>
        </w:rPr>
      </w:pPr>
    </w:p>
    <w:p w:rsidR="00874A23" w:rsidRDefault="00874A23" w:rsidP="00874A23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8"/>
          <w:u w:val="none"/>
          <w:lang w:val="pl-PL" w:eastAsia="pl-PL"/>
        </w:rPr>
      </w:pPr>
      <w:r>
        <w:br w:type="page"/>
      </w:r>
      <w:bookmarkStart w:id="0" w:name="_Toc90690690"/>
      <w:r>
        <w:rPr>
          <w:rFonts w:cs="Arial"/>
          <w:color w:val="000000"/>
          <w:sz w:val="28"/>
          <w:u w:val="none"/>
          <w:lang w:eastAsia="pl-PL"/>
        </w:rPr>
        <w:lastRenderedPageBreak/>
        <w:t>PL</w:t>
      </w:r>
      <w:r>
        <w:rPr>
          <w:rFonts w:cs="Arial"/>
          <w:color w:val="000000"/>
          <w:sz w:val="28"/>
          <w:u w:val="none"/>
          <w:lang w:val="pl-PL" w:eastAsia="pl-PL"/>
        </w:rPr>
        <w:t xml:space="preserve"> – </w:t>
      </w:r>
      <w:r w:rsidRPr="000658AC">
        <w:rPr>
          <w:rFonts w:cs="Arial"/>
          <w:color w:val="000000"/>
          <w:sz w:val="26"/>
          <w:szCs w:val="26"/>
          <w:u w:val="none"/>
          <w:lang w:val="pl-PL" w:eastAsia="pl-PL"/>
        </w:rPr>
        <w:t>sCH</w:t>
      </w:r>
      <w:r w:rsidRPr="000658AC">
        <w:rPr>
          <w:rFonts w:cs="Arial"/>
          <w:color w:val="000000"/>
          <w:sz w:val="26"/>
          <w:szCs w:val="26"/>
          <w:u w:val="none"/>
          <w:lang w:eastAsia="pl-PL"/>
        </w:rPr>
        <w:t>EMATY PODŁĄCZEŃ PODSTAWOWYCH UKŁADU FILTRACJI I BASENU</w:t>
      </w:r>
      <w:bookmarkEnd w:id="0"/>
    </w:p>
    <w:p w:rsidR="00874A23" w:rsidRDefault="00874A23" w:rsidP="00874A23">
      <w:pPr>
        <w:pStyle w:val="Nagwek3"/>
        <w:spacing w:before="60"/>
        <w:ind w:right="5697"/>
        <w:jc w:val="left"/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37465</wp:posOffset>
            </wp:positionV>
            <wp:extent cx="3657600" cy="2190115"/>
            <wp:effectExtent l="19050" t="0" r="0" b="0"/>
            <wp:wrapNone/>
            <wp:docPr id="72" name="Obraz 72" descr="umisteni_filtrace_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umisteni_filtrace_1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WYKONANIE NAZIEMNE Z POMPĄ PONIŻEJ POZIOMU WODY</w:t>
      </w: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Style w:val="Nagwek3"/>
        <w:spacing w:before="60"/>
        <w:ind w:right="5697"/>
        <w:jc w:val="left"/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41910</wp:posOffset>
            </wp:positionV>
            <wp:extent cx="3657600" cy="2934970"/>
            <wp:effectExtent l="19050" t="0" r="0" b="0"/>
            <wp:wrapNone/>
            <wp:docPr id="71" name="Obraz 71" descr="umisteni_filtrace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umisteni_filtrace_2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41910</wp:posOffset>
            </wp:positionV>
            <wp:extent cx="3657600" cy="2934970"/>
            <wp:effectExtent l="19050" t="0" r="0" b="0"/>
            <wp:wrapNone/>
            <wp:docPr id="73" name="Obraz 73" descr="umisteni_filtrace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misteni_filtrace_2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WYKONANIE CZĘŚCIOWO WBUDOWANE Z POMPĄ NA WYSOKOŚCI POZIOMU WODY</w:t>
      </w:r>
    </w:p>
    <w:p w:rsidR="00874A23" w:rsidRDefault="00874A23" w:rsidP="00874A23">
      <w:pPr>
        <w:pStyle w:val="Nagwek3"/>
        <w:spacing w:before="60"/>
        <w:ind w:right="5697"/>
        <w:jc w:val="left"/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pBdr>
          <w:bottom w:val="single" w:sz="4" w:space="1" w:color="auto"/>
        </w:pBdr>
        <w:spacing w:before="60"/>
        <w:ind w:right="27"/>
        <w:rPr>
          <w:rFonts w:cs="Arial"/>
        </w:rPr>
      </w:pPr>
    </w:p>
    <w:p w:rsidR="00874A23" w:rsidRDefault="00874A23" w:rsidP="00874A23">
      <w:pPr>
        <w:pStyle w:val="Nagwek3"/>
        <w:tabs>
          <w:tab w:val="left" w:pos="-2977"/>
        </w:tabs>
        <w:spacing w:before="60"/>
        <w:ind w:right="5556"/>
        <w:jc w:val="left"/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39370</wp:posOffset>
            </wp:positionV>
            <wp:extent cx="3780155" cy="3588385"/>
            <wp:effectExtent l="19050" t="0" r="0" b="0"/>
            <wp:wrapNone/>
            <wp:docPr id="74" name="Obraz 74" descr="umisteni_filtrace_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umisteni_filtrace_3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WYKONANIE WBUDOWANE Z POMPĄ PONAD POZIOMEM WODY</w:t>
      </w: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spacing w:before="60"/>
        <w:ind w:right="27"/>
        <w:rPr>
          <w:rFonts w:cs="Arial"/>
        </w:rPr>
      </w:pPr>
    </w:p>
    <w:p w:rsidR="00874A23" w:rsidRDefault="00874A23" w:rsidP="00874A23">
      <w:pPr>
        <w:ind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Legenda do ilustracji: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1 … ściana basenu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2 … dysza zwrotna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3 … zbieracz zanieszyszczeń (skimmer)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 xml:space="preserve">4 … poziom wody 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5 … podstawa pod układ filtracji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6 … pompa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7 … pojemnik filtra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8 … zawór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9 … oś króćca ssawnego pompy</w:t>
      </w:r>
    </w:p>
    <w:p w:rsidR="00874A23" w:rsidRDefault="00874A23" w:rsidP="00874A23">
      <w:pPr>
        <w:ind w:left="284" w:right="27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>10 .. klapa zwrotna na ssaniu pompy</w:t>
      </w:r>
    </w:p>
    <w:p w:rsidR="00874A23" w:rsidRDefault="00874A23" w:rsidP="00874A23">
      <w:pPr>
        <w:ind w:left="284" w:right="27"/>
        <w:rPr>
          <w:rFonts w:cs="Arial"/>
          <w:sz w:val="24"/>
        </w:rPr>
      </w:pPr>
    </w:p>
    <w:p w:rsidR="00874A23" w:rsidRDefault="00874A23" w:rsidP="00874A23">
      <w:pPr>
        <w:jc w:val="both"/>
        <w:rPr>
          <w:rFonts w:cs="Arial"/>
          <w:sz w:val="24"/>
        </w:rPr>
      </w:pPr>
    </w:p>
    <w:p w:rsidR="00874A23" w:rsidRPr="006D59DA" w:rsidRDefault="00874A23" w:rsidP="00874A23"/>
    <w:p w:rsidR="00420F18" w:rsidRDefault="00420F18" w:rsidP="00874A23">
      <w:pPr>
        <w:jc w:val="center"/>
        <w:rPr>
          <w:rFonts w:cs="Arial"/>
          <w:sz w:val="24"/>
        </w:rPr>
      </w:pPr>
    </w:p>
    <w:p w:rsidR="00455BAA" w:rsidRPr="006703E7" w:rsidRDefault="00455BAA" w:rsidP="00455BAA">
      <w:pPr>
        <w:pStyle w:val="Stopka"/>
        <w:shd w:val="clear" w:color="auto" w:fill="606060"/>
        <w:tabs>
          <w:tab w:val="clear" w:pos="4536"/>
          <w:tab w:val="clear" w:pos="9072"/>
          <w:tab w:val="left" w:pos="-2977"/>
          <w:tab w:val="left" w:leader="dot" w:pos="5670"/>
          <w:tab w:val="left" w:leader="dot" w:pos="6237"/>
          <w:tab w:val="left" w:leader="dot" w:pos="6804"/>
          <w:tab w:val="right" w:leader="dot" w:pos="7938"/>
          <w:tab w:val="right" w:leader="dot" w:pos="8080"/>
        </w:tabs>
        <w:rPr>
          <w:rFonts w:cs="Arial"/>
          <w:b/>
          <w:color w:val="FFFFFF"/>
          <w:sz w:val="32"/>
          <w:szCs w:val="32"/>
        </w:rPr>
      </w:pPr>
      <w:bookmarkStart w:id="1" w:name="_Toc90690670"/>
      <w:r w:rsidRPr="006703E7">
        <w:rPr>
          <w:rFonts w:cs="Arial"/>
          <w:b/>
          <w:color w:val="FFFFFF"/>
          <w:sz w:val="32"/>
          <w:szCs w:val="32"/>
        </w:rPr>
        <w:lastRenderedPageBreak/>
        <w:t>POLSKI</w:t>
      </w:r>
    </w:p>
    <w:p w:rsidR="00455BAA" w:rsidRPr="006703E7" w:rsidRDefault="00455BAA" w:rsidP="00455BAA">
      <w:pPr>
        <w:pStyle w:val="Stopka"/>
        <w:tabs>
          <w:tab w:val="clear" w:pos="4536"/>
          <w:tab w:val="clear" w:pos="9072"/>
          <w:tab w:val="left" w:pos="-2977"/>
          <w:tab w:val="left" w:leader="dot" w:pos="5670"/>
          <w:tab w:val="left" w:leader="dot" w:pos="6237"/>
          <w:tab w:val="left" w:leader="dot" w:pos="6804"/>
          <w:tab w:val="right" w:leader="dot" w:pos="7938"/>
          <w:tab w:val="right" w:leader="dot" w:pos="8080"/>
        </w:tabs>
        <w:rPr>
          <w:rFonts w:cs="Arial"/>
          <w:sz w:val="22"/>
          <w:szCs w:val="22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1. </w:t>
      </w:r>
      <w:bookmarkEnd w:id="1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INSTRUKCJE PODSTAWOWE</w:t>
      </w:r>
    </w:p>
    <w:p w:rsidR="00455BAA" w:rsidRPr="006703E7" w:rsidRDefault="00455BAA" w:rsidP="00455BAA">
      <w:pPr>
        <w:pStyle w:val="Tekstpodstawowy22"/>
        <w:spacing w:before="40"/>
        <w:ind w:firstLine="284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HAYWARD</w:t>
      </w:r>
      <w:r w:rsidRPr="006703E7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03E7">
        <w:rPr>
          <w:rFonts w:ascii="Arial" w:hAnsi="Arial" w:cs="Arial"/>
          <w:sz w:val="22"/>
          <w:szCs w:val="22"/>
          <w:lang w:val="pl-PL"/>
        </w:rPr>
        <w:t>to kompletna piaskowa pompa filtrująca służąca do filtracji wody w basenie. Składa się ze zbiornika filtrującego do napełniania piaskiem, pompy z sitem do zatrzymywania większych zanieczyszczeń, zaworu sześciodrożnego z manometrem, usztywnionego przewodu łączącego i akcesoriów.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Pompa filtrująca może być stosowana do filtrowania wody w basenie pływackim, w basenie saunowym lub w b</w:t>
      </w:r>
      <w:r>
        <w:rPr>
          <w:rFonts w:cs="Arial"/>
          <w:sz w:val="22"/>
          <w:szCs w:val="22"/>
          <w:lang w:val="pl-PL"/>
        </w:rPr>
        <w:t>asenie ogrodowym do objętości 40</w:t>
      </w:r>
      <w:r w:rsidRPr="006703E7">
        <w:rPr>
          <w:rFonts w:cs="Arial"/>
          <w:sz w:val="22"/>
          <w:szCs w:val="22"/>
          <w:lang w:val="pl-PL"/>
        </w:rPr>
        <w:t xml:space="preserve"> m3 w przypadku pompy </w:t>
      </w:r>
      <w:r>
        <w:rPr>
          <w:rFonts w:cs="Arial"/>
          <w:sz w:val="22"/>
          <w:szCs w:val="22"/>
          <w:lang w:val="sk-SK"/>
        </w:rPr>
        <w:t>Time Control 80</w:t>
      </w:r>
      <w:r w:rsidRPr="006703E7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  <w:lang w:val="pl-PL"/>
        </w:rPr>
        <w:t>lub do objętości 60</w:t>
      </w:r>
      <w:r w:rsidRPr="006703E7">
        <w:rPr>
          <w:rFonts w:cs="Arial"/>
          <w:sz w:val="22"/>
          <w:szCs w:val="22"/>
          <w:lang w:val="pl-PL"/>
        </w:rPr>
        <w:t xml:space="preserve"> m3 w przypadku układu filtracji </w:t>
      </w:r>
      <w:r>
        <w:rPr>
          <w:rFonts w:cs="Arial"/>
          <w:sz w:val="22"/>
          <w:szCs w:val="22"/>
          <w:lang w:val="sk-SK"/>
        </w:rPr>
        <w:t>Time Control 110</w:t>
      </w:r>
      <w:r w:rsidRPr="006703E7">
        <w:rPr>
          <w:rFonts w:cs="Arial"/>
          <w:sz w:val="22"/>
          <w:szCs w:val="22"/>
        </w:rPr>
        <w:t xml:space="preserve">, </w:t>
      </w:r>
      <w:r w:rsidRPr="006703E7">
        <w:rPr>
          <w:rFonts w:cs="Arial"/>
          <w:sz w:val="22"/>
          <w:szCs w:val="22"/>
          <w:lang w:val="pl-PL"/>
        </w:rPr>
        <w:t xml:space="preserve">lub do objętości </w:t>
      </w:r>
      <w:r>
        <w:rPr>
          <w:rFonts w:cs="Arial"/>
          <w:sz w:val="22"/>
          <w:szCs w:val="22"/>
        </w:rPr>
        <w:t>70</w:t>
      </w:r>
      <w:r w:rsidRPr="006703E7">
        <w:rPr>
          <w:rFonts w:cs="Arial"/>
          <w:sz w:val="22"/>
          <w:szCs w:val="22"/>
        </w:rPr>
        <w:t xml:space="preserve"> m</w:t>
      </w:r>
      <w:r w:rsidRPr="006703E7">
        <w:rPr>
          <w:rFonts w:cs="Arial"/>
          <w:sz w:val="22"/>
          <w:szCs w:val="22"/>
          <w:vertAlign w:val="superscript"/>
        </w:rPr>
        <w:t>3</w:t>
      </w:r>
      <w:r w:rsidRPr="006703E7">
        <w:rPr>
          <w:rFonts w:cs="Arial"/>
          <w:sz w:val="22"/>
          <w:szCs w:val="22"/>
        </w:rPr>
        <w:t xml:space="preserve"> v </w:t>
      </w:r>
      <w:r w:rsidRPr="006703E7">
        <w:rPr>
          <w:rFonts w:cs="Arial"/>
          <w:sz w:val="22"/>
          <w:szCs w:val="22"/>
          <w:lang w:val="pl-PL"/>
        </w:rPr>
        <w:t xml:space="preserve">w przypadku układu filtracji </w:t>
      </w:r>
      <w:r>
        <w:rPr>
          <w:rFonts w:cs="Arial"/>
          <w:sz w:val="22"/>
          <w:szCs w:val="22"/>
          <w:lang w:val="sk-SK"/>
        </w:rPr>
        <w:t>Time Control 140</w:t>
      </w:r>
      <w:r w:rsidRPr="006703E7">
        <w:rPr>
          <w:rFonts w:cs="Arial"/>
          <w:sz w:val="22"/>
          <w:szCs w:val="22"/>
        </w:rPr>
        <w:t xml:space="preserve">. </w:t>
      </w:r>
      <w:r w:rsidRPr="006703E7">
        <w:rPr>
          <w:rFonts w:cs="Arial"/>
          <w:sz w:val="22"/>
          <w:szCs w:val="22"/>
          <w:lang w:val="pl-PL"/>
        </w:rPr>
        <w:t>Filtrowana woda nie może być zanieczyszczona przez produkty naftowe a temperatura obiegu wody nie powinna przekraczać 35 ° C Wszelkie inne zastosowania są uważane za niewłaściwe.</w:t>
      </w:r>
    </w:p>
    <w:p w:rsidR="00455BAA" w:rsidRPr="006703E7" w:rsidRDefault="00455BAA" w:rsidP="00455BAA">
      <w:pPr>
        <w:pStyle w:val="Tekstpodstawowy32"/>
        <w:spacing w:before="40"/>
        <w:ind w:firstLine="284"/>
        <w:rPr>
          <w:rFonts w:cs="Arial"/>
          <w:szCs w:val="22"/>
          <w:lang w:val="pl-PL"/>
        </w:rPr>
      </w:pPr>
      <w:r w:rsidRPr="006703E7">
        <w:rPr>
          <w:rFonts w:cs="Arial"/>
          <w:szCs w:val="22"/>
          <w:lang w:val="pl-PL"/>
        </w:rPr>
        <w:t>Przed dokonaniem zakupu u sprzedawcy, sprawdź przydatność zastosowania wybranego modelu układu filtracji i możliwości prawidłowego podłączenia.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Podczas transportu przestrzegaj instrukcji sprzedawcy i chroń urządzenie przed uderzeniami oraz nieostrożnym traktowaniem.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Zastrzegamy sobie prawo do całkowitego lub częściowego modyfikowania produktu bez uprzedzenia.</w:t>
      </w:r>
    </w:p>
    <w:p w:rsidR="00455BAA" w:rsidRPr="006703E7" w:rsidRDefault="00455BAA" w:rsidP="00455BAA">
      <w:pPr>
        <w:jc w:val="both"/>
        <w:rPr>
          <w:rFonts w:cs="Arial"/>
          <w:sz w:val="22"/>
          <w:szCs w:val="22"/>
          <w:lang w:val="pl-PL"/>
        </w:rPr>
      </w:pPr>
    </w:p>
    <w:p w:rsidR="00455BAA" w:rsidRPr="006703E7" w:rsidRDefault="00455BAA" w:rsidP="00455BAA">
      <w:pPr>
        <w:rPr>
          <w:rFonts w:cs="Arial"/>
          <w:b/>
          <w:color w:val="000000"/>
          <w:sz w:val="22"/>
          <w:szCs w:val="22"/>
          <w:u w:val="single"/>
          <w:lang w:val="pl-PL"/>
        </w:rPr>
      </w:pPr>
      <w:r w:rsidRPr="006703E7">
        <w:rPr>
          <w:rFonts w:cs="Arial"/>
          <w:b/>
          <w:color w:val="000000"/>
          <w:sz w:val="22"/>
          <w:szCs w:val="22"/>
          <w:u w:val="single"/>
          <w:lang w:val="pl-PL"/>
        </w:rPr>
        <w:t>Zasada działania</w:t>
      </w:r>
    </w:p>
    <w:p w:rsidR="00455BAA" w:rsidRPr="006703E7" w:rsidRDefault="00455BAA" w:rsidP="00455BAA">
      <w:pPr>
        <w:pStyle w:val="Tekstpodstawowy32"/>
        <w:spacing w:before="40"/>
        <w:ind w:firstLine="284"/>
        <w:rPr>
          <w:rFonts w:cs="Arial"/>
          <w:color w:val="000000"/>
          <w:szCs w:val="22"/>
          <w:lang w:val="pl-PL"/>
        </w:rPr>
      </w:pPr>
      <w:r w:rsidRPr="006703E7">
        <w:rPr>
          <w:rFonts w:cs="Arial"/>
          <w:szCs w:val="22"/>
          <w:lang w:val="pl-PL"/>
        </w:rPr>
        <w:t xml:space="preserve">Pompa filtrująca korzysta ze specjalnego filtra piaskowego do filtracji zanieczyszczeń z płynącej wody. Zbiornik filtrujący jest napełniony piaskiem i działa jako stały zbieracz zanieczyszczeń. Woda w basenie zawierającym zanieczyszczenia jest zasysana przez czołowy filtr gruboziarnisty pompy i wpędzana do zaworu wielodrożnego (zwanego dalej zaworem) a następnie do górnej przestrzeni zbiornika </w:t>
      </w:r>
      <w:r>
        <w:rPr>
          <w:rFonts w:cs="Arial"/>
          <w:szCs w:val="22"/>
          <w:lang w:val="pl-PL"/>
        </w:rPr>
        <w:t>filtracyjnego</w:t>
      </w:r>
      <w:r w:rsidRPr="006703E7">
        <w:rPr>
          <w:rFonts w:cs="Arial"/>
          <w:szCs w:val="22"/>
          <w:lang w:val="pl-PL"/>
        </w:rPr>
        <w:t>. Stamtąd woda jest tłoczona przez piasek, który usuwa z niej drobne zanieczyszczenia, do dolnej przestrzeni zbiornika. Przez zawór, woda wraca do basenu. Cały proces jest płynny oraz automatyczny i zapewnia pełną cyrkulację wody w basenie</w:t>
      </w:r>
      <w:r w:rsidRPr="006703E7">
        <w:rPr>
          <w:rFonts w:cs="Arial"/>
          <w:color w:val="000000"/>
          <w:szCs w:val="22"/>
          <w:lang w:val="pl-PL"/>
        </w:rPr>
        <w:t xml:space="preserve">. </w:t>
      </w:r>
    </w:p>
    <w:p w:rsidR="00455BAA" w:rsidRPr="006703E7" w:rsidRDefault="00455BAA" w:rsidP="00455BAA">
      <w:pPr>
        <w:pStyle w:val="Tekstpodstawowy22"/>
        <w:spacing w:before="4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6703E7">
        <w:rPr>
          <w:rFonts w:ascii="Arial" w:hAnsi="Arial" w:cs="Arial"/>
          <w:sz w:val="22"/>
          <w:szCs w:val="22"/>
          <w:lang w:val="pl-PL"/>
        </w:rPr>
        <w:t xml:space="preserve">Po pewnym czasie pracy nagromadzone zanieczyszczenia pogarszają przepływ wody przez piasek, a tym samym zmniejszają przepływ wody przez całą pompę filtrującą. Oznacza to, że nadszedł czas, aby wyczyścić (przepłukać) filtr piaskowy. Po ustawieniu sterownika zaworu na Płukanie zwrotne (Backwash), woda jest filtrowana w odwrotnym kierunku, tj. z dna zbiornika przez filtr piaskowy, z którego wypłukuje osadzone zanieczyszczenia do przewodów odpływowych. Szczegółowy opis działania jest podany w rozdziale </w:t>
      </w:r>
      <w:r w:rsidRPr="006703E7">
        <w:rPr>
          <w:rFonts w:ascii="Arial" w:hAnsi="Arial" w:cs="Arial"/>
          <w:b/>
          <w:caps/>
          <w:sz w:val="22"/>
          <w:szCs w:val="22"/>
          <w:lang w:val="pl-PL"/>
        </w:rPr>
        <w:t>PRACA</w:t>
      </w:r>
      <w:r w:rsidRPr="006703E7">
        <w:rPr>
          <w:rFonts w:ascii="Arial" w:hAnsi="Arial" w:cs="Arial"/>
          <w:b/>
          <w:caps/>
          <w:color w:val="000000"/>
          <w:sz w:val="22"/>
          <w:szCs w:val="22"/>
          <w:lang w:val="pl-PL"/>
        </w:rPr>
        <w:t xml:space="preserve"> UKŁADU FILTRACJI</w:t>
      </w:r>
      <w:r w:rsidRPr="006703E7">
        <w:rPr>
          <w:rFonts w:ascii="Arial" w:hAnsi="Arial" w:cs="Arial"/>
          <w:color w:val="000000"/>
          <w:sz w:val="22"/>
          <w:szCs w:val="22"/>
        </w:rPr>
        <w:t>.</w:t>
      </w:r>
    </w:p>
    <w:p w:rsidR="00455BAA" w:rsidRPr="006703E7" w:rsidRDefault="00455BAA" w:rsidP="00455BAA">
      <w:pPr>
        <w:pStyle w:val="Tekstpodstawowy32"/>
        <w:ind w:firstLine="284"/>
        <w:rPr>
          <w:rFonts w:cs="Arial"/>
          <w:color w:val="000000"/>
          <w:szCs w:val="22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2" w:name="_Toc90690671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2. </w:t>
      </w:r>
      <w:bookmarkEnd w:id="2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INSTRUKCJE BEZPIECZEŃSTWA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426"/>
        </w:tabs>
        <w:spacing w:before="40"/>
        <w:ind w:left="284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Umieszczenie pompy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filtrującej musi być zgodne z CSN 33 2000-7-702, tj. co najmniej 3,5 m od </w:t>
      </w:r>
      <w:r w:rsidRPr="006703E7">
        <w:rPr>
          <w:rFonts w:cs="Arial"/>
          <w:sz w:val="22"/>
          <w:szCs w:val="22"/>
          <w:lang w:val="pl-PL"/>
        </w:rPr>
        <w:t>zewnętrznej krawędzi basenu</w:t>
      </w:r>
      <w:r w:rsidRPr="006703E7">
        <w:rPr>
          <w:rFonts w:cs="Arial"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426"/>
        </w:tabs>
        <w:spacing w:before="40"/>
        <w:ind w:left="284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sz w:val="22"/>
          <w:szCs w:val="22"/>
          <w:lang w:val="pl-PL"/>
        </w:rPr>
        <w:t>Obwód zasilania pompy</w:t>
      </w:r>
      <w:r w:rsidRPr="006703E7">
        <w:rPr>
          <w:rFonts w:cs="Arial"/>
          <w:sz w:val="22"/>
          <w:szCs w:val="22"/>
          <w:lang w:val="pl-PL"/>
        </w:rPr>
        <w:t xml:space="preserve"> 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musi być </w:t>
      </w:r>
      <w:r w:rsidRPr="006703E7">
        <w:rPr>
          <w:rFonts w:cs="Arial"/>
          <w:sz w:val="22"/>
          <w:szCs w:val="22"/>
          <w:lang w:val="pl-PL"/>
        </w:rPr>
        <w:t xml:space="preserve">zgodny z odpowiednią normą (CSN 33 2000), i powinien być wyposażony w wyłącznik RCD z wyłącznikiem prądu 30 mA. 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426"/>
        </w:tabs>
        <w:spacing w:before="40"/>
        <w:ind w:left="284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W przypadku wykrycia</w:t>
      </w:r>
      <w:r w:rsidRPr="006703E7">
        <w:rPr>
          <w:rFonts w:cs="Arial"/>
          <w:color w:val="000000"/>
          <w:sz w:val="22"/>
          <w:szCs w:val="22"/>
          <w:lang w:val="pl-PL"/>
        </w:rPr>
        <w:t>, że przewód zasilający pompę lub przedłużacz jest uszkodzony na wlocie, należy bezzwłocznie wyłączyć wyłącznik obwodu zasilania pompy i usunąć usterkę.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>Ingerencje do instalacji elektrycznej pompy i układu zasilania może wykonywać włącznie wykwalifikowany elektryk.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>Nie wolno włączać pompy filtrującej, jeśli w basenie są ludzie.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color w:val="000000"/>
          <w:sz w:val="22"/>
          <w:szCs w:val="22"/>
          <w:lang w:val="pl-PL"/>
        </w:rPr>
        <w:t>Nie wolno dotykać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pompy filtrującej i przewodów zasilających, w przypadku że jesteś mokry lub nosisz mokre ubranie.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Do manipulacji z filtrem lub zaworem sterującym, zawsze należy 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 xml:space="preserve">odłączyć przewód zasilający 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pompy od źródła zasilania. 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Nigdy 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 xml:space="preserve">nie wolno zdejmować zaworu </w:t>
      </w:r>
      <w:r w:rsidRPr="006703E7">
        <w:rPr>
          <w:rFonts w:cs="Arial"/>
          <w:color w:val="000000"/>
          <w:sz w:val="22"/>
          <w:szCs w:val="22"/>
          <w:lang w:val="pl-PL"/>
        </w:rPr>
        <w:t>ze zbiornika, gdy ten jest pod ciśnieniem.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Nie montuj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układu filtracji w miejscu, w którym może dojść do zalania pompy wodą. Chroń pompę przed niekorzystnymi </w:t>
      </w:r>
      <w:r w:rsidRPr="006703E7">
        <w:rPr>
          <w:rFonts w:cs="Arial"/>
          <w:sz w:val="22"/>
          <w:szCs w:val="22"/>
          <w:lang w:val="pl-PL"/>
        </w:rPr>
        <w:t>warunkami atmosferycznymi</w:t>
      </w:r>
      <w:r w:rsidRPr="006703E7">
        <w:rPr>
          <w:rFonts w:cs="Arial"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Urządzenie </w:t>
      </w:r>
      <w:r w:rsidRPr="006703E7">
        <w:rPr>
          <w:rFonts w:cs="Arial"/>
          <w:b/>
          <w:sz w:val="22"/>
          <w:szCs w:val="22"/>
          <w:lang w:val="pl-PL"/>
        </w:rPr>
        <w:t>nie jest przeznaczone</w:t>
      </w:r>
      <w:r w:rsidRPr="006703E7">
        <w:rPr>
          <w:rFonts w:cs="Arial"/>
          <w:sz w:val="22"/>
          <w:szCs w:val="22"/>
          <w:lang w:val="pl-PL"/>
        </w:rPr>
        <w:t xml:space="preserve"> do użytkowania przez osoby (w tym dzieci) o ograniczonej zdolności fizycznej, czuciowej lub psychicznej, bez zabezpieczenia nadzoru nad nimi i </w:t>
      </w:r>
      <w:r w:rsidRPr="006703E7">
        <w:rPr>
          <w:rFonts w:cs="Arial"/>
          <w:sz w:val="22"/>
          <w:szCs w:val="22"/>
          <w:lang w:val="pl-PL"/>
        </w:rPr>
        <w:lastRenderedPageBreak/>
        <w:t>poinstruowania ich przez osobę odpowiedzialną; osoby, które nie zapoznały się z instrukcją; osoby pod wpływem narkotyków, środków odurzających, itp., zmniejszających zdolność do szybkiego reagowania</w:t>
      </w:r>
      <w:r w:rsidRPr="006703E7">
        <w:rPr>
          <w:rFonts w:cs="Arial"/>
          <w:bCs/>
          <w:sz w:val="22"/>
          <w:szCs w:val="22"/>
          <w:lang w:val="pl-PL"/>
        </w:rPr>
        <w:t>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Zadbaj</w:t>
      </w:r>
      <w:r w:rsidRPr="006703E7">
        <w:rPr>
          <w:rFonts w:cs="Arial"/>
          <w:color w:val="000000"/>
          <w:sz w:val="22"/>
          <w:szCs w:val="22"/>
          <w:lang w:val="pl-PL"/>
        </w:rPr>
        <w:t>, aby do układu filtracji nie mogły się dostać dzieci.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57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Nigdy nie uruchamiaj pompy, bez wody.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</w:t>
      </w:r>
      <w:r w:rsidRPr="006703E7">
        <w:rPr>
          <w:rFonts w:cs="Arial"/>
          <w:sz w:val="22"/>
          <w:szCs w:val="22"/>
          <w:lang w:val="pl-PL"/>
        </w:rPr>
        <w:t>Przed uruchomieniem pompy, należy zawsze się upewnić, że jest zalana wodą basenową</w:t>
      </w:r>
      <w:r w:rsidRPr="006703E7">
        <w:rPr>
          <w:rFonts w:cs="Arial"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b/>
          <w:sz w:val="22"/>
          <w:szCs w:val="22"/>
          <w:lang w:val="pl-PL"/>
        </w:rPr>
        <w:t>Nie używaj pompy bez filtra wstępnego z grubym sitem</w:t>
      </w:r>
      <w:r w:rsidRPr="006703E7">
        <w:rPr>
          <w:rFonts w:cs="Arial"/>
          <w:sz w:val="22"/>
          <w:szCs w:val="22"/>
          <w:lang w:val="pl-PL"/>
        </w:rPr>
        <w:t>. Sito chroni pompę przed zasysaniem większych zanieczyszczeń, które mogą zablokować pompę i uszkodzić.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Nigdy nie przykrywaj pompy.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</w:t>
      </w:r>
      <w:r w:rsidRPr="006703E7">
        <w:rPr>
          <w:rFonts w:cs="Arial"/>
          <w:sz w:val="22"/>
          <w:szCs w:val="22"/>
          <w:lang w:val="pl-PL"/>
        </w:rPr>
        <w:t>Pompa musi być podczas pracy chłodzona powietrzem</w:t>
      </w:r>
      <w:r w:rsidRPr="006703E7">
        <w:rPr>
          <w:rFonts w:cs="Arial"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Nie dotykaj silnika pompy</w:t>
      </w:r>
      <w:r w:rsidRPr="006703E7">
        <w:rPr>
          <w:rFonts w:cs="Arial"/>
          <w:color w:val="000000"/>
          <w:sz w:val="22"/>
          <w:szCs w:val="22"/>
          <w:lang w:val="pl-PL"/>
        </w:rPr>
        <w:t>, podczas pracy pompy. Grozi ryzyko popalenia.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Nie dotykaj sterownika zaworu, podczas pracy pompy.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Zawsze najpierw wyłącz pompę.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Nie pozwól</w:t>
      </w:r>
      <w:r w:rsidRPr="006703E7">
        <w:rPr>
          <w:rFonts w:cs="Arial"/>
          <w:color w:val="000000"/>
          <w:sz w:val="22"/>
          <w:szCs w:val="22"/>
          <w:lang w:val="pl-PL"/>
        </w:rPr>
        <w:t>, aby na pompę filtrującą ktokolwiek siadał lub obciążał ją w inny sposób.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Chroń układ filtracji przez zamarznięciem.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Przed nadejściem mrozów spuść z układu i z pompy wodę i zazimuj je zgodnie z instrukcjami. </w:t>
      </w:r>
    </w:p>
    <w:p w:rsidR="00455BAA" w:rsidRPr="006703E7" w:rsidRDefault="00455BAA" w:rsidP="00455BAA">
      <w:pPr>
        <w:numPr>
          <w:ilvl w:val="0"/>
          <w:numId w:val="23"/>
        </w:numPr>
        <w:tabs>
          <w:tab w:val="left" w:pos="360"/>
        </w:tabs>
        <w:spacing w:before="40"/>
        <w:ind w:left="360" w:hanging="227"/>
        <w:jc w:val="both"/>
        <w:rPr>
          <w:rFonts w:cs="Arial"/>
          <w:color w:val="000000"/>
          <w:sz w:val="22"/>
          <w:szCs w:val="22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Zbiornik </w:t>
      </w:r>
      <w:r>
        <w:rPr>
          <w:rFonts w:cs="Arial"/>
          <w:sz w:val="22"/>
          <w:szCs w:val="22"/>
          <w:lang w:val="pl-PL"/>
        </w:rPr>
        <w:t>filtracyjny</w:t>
      </w:r>
      <w:r w:rsidRPr="0075435B">
        <w:rPr>
          <w:rFonts w:cs="Arial"/>
          <w:sz w:val="22"/>
          <w:szCs w:val="22"/>
          <w:lang w:val="pl-PL"/>
        </w:rPr>
        <w:t xml:space="preserve"> </w:t>
      </w:r>
      <w:r w:rsidRPr="006703E7">
        <w:rPr>
          <w:rFonts w:cs="Arial"/>
          <w:color w:val="000000"/>
          <w:sz w:val="22"/>
          <w:szCs w:val="22"/>
          <w:lang w:val="pl-PL"/>
        </w:rPr>
        <w:t>można przenosić dopiero po spuszczeniu wody i odłączeniu od pompy. Zbiornik trzymaj za zacisk, nie za zawór</w:t>
      </w:r>
      <w:r w:rsidRPr="006703E7">
        <w:rPr>
          <w:rFonts w:cs="Arial"/>
          <w:color w:val="000000"/>
          <w:sz w:val="22"/>
          <w:szCs w:val="22"/>
        </w:rPr>
        <w:t>.</w:t>
      </w:r>
    </w:p>
    <w:p w:rsidR="00455BAA" w:rsidRPr="006703E7" w:rsidRDefault="00455BAA" w:rsidP="00455BAA">
      <w:pPr>
        <w:jc w:val="both"/>
        <w:rPr>
          <w:rFonts w:cs="Arial"/>
          <w:sz w:val="22"/>
          <w:szCs w:val="22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3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after="120"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3" w:name="_Toc90690672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3. </w:t>
      </w:r>
      <w:bookmarkEnd w:id="3"/>
      <w:r w:rsidRPr="006703E7">
        <w:rPr>
          <w:rFonts w:cs="Arial"/>
          <w:color w:val="000000"/>
          <w:sz w:val="28"/>
          <w:szCs w:val="28"/>
          <w:u w:val="none"/>
          <w:lang w:val="pl-PL" w:eastAsia="pl-PL"/>
        </w:rPr>
        <w:t>parametry TechnicZNE</w:t>
      </w:r>
    </w:p>
    <w:tbl>
      <w:tblPr>
        <w:tblW w:w="10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816"/>
        <w:gridCol w:w="2161"/>
        <w:gridCol w:w="2199"/>
        <w:gridCol w:w="2126"/>
      </w:tblGrid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b/>
                <w:sz w:val="22"/>
                <w:szCs w:val="22"/>
              </w:rPr>
            </w:pPr>
            <w:r w:rsidRPr="006703E7">
              <w:rPr>
                <w:rFonts w:cs="Arial"/>
                <w:b/>
                <w:sz w:val="22"/>
                <w:szCs w:val="22"/>
              </w:rPr>
              <w:t>MODEL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61" w:type="dxa"/>
            <w:vAlign w:val="center"/>
          </w:tcPr>
          <w:p w:rsidR="00455BAA" w:rsidRDefault="00455BAA" w:rsidP="003C1D7C">
            <w:pPr>
              <w:spacing w:before="20" w:after="20"/>
              <w:jc w:val="center"/>
              <w:rPr>
                <w:rFonts w:cs="Arial"/>
                <w:b/>
                <w:color w:val="000000"/>
                <w:sz w:val="22"/>
                <w:szCs w:val="22"/>
                <w:lang w:val="sk-SK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  <w:lang w:val="sk-SK"/>
              </w:rPr>
              <w:t xml:space="preserve">Hayward TC </w:t>
            </w:r>
          </w:p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  <w:lang w:val="sk-SK"/>
              </w:rPr>
              <w:t>8m3/h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  <w:lang w:val="sk-SK"/>
              </w:rPr>
              <w:t>Hayward TC 11m3/h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  <w:lang w:val="sk-SK"/>
              </w:rPr>
              <w:t>Hayward TC 14m3/h</w:t>
            </w:r>
          </w:p>
        </w:tc>
      </w:tr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Optymalny przepływ wody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m</w:t>
            </w:r>
            <w:r w:rsidRPr="006703E7">
              <w:rPr>
                <w:rFonts w:cs="Arial"/>
                <w:sz w:val="22"/>
                <w:szCs w:val="22"/>
                <w:vertAlign w:val="superscript"/>
              </w:rPr>
              <w:t>3</w:t>
            </w:r>
            <w:r w:rsidRPr="006703E7">
              <w:rPr>
                <w:rFonts w:cs="Arial"/>
                <w:sz w:val="22"/>
                <w:szCs w:val="22"/>
              </w:rPr>
              <w:t>/h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11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</w:t>
            </w:r>
          </w:p>
        </w:tc>
      </w:tr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Średnica zbiornika (ok.)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mm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400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500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500</w:t>
            </w:r>
          </w:p>
        </w:tc>
      </w:tr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Ilość piasku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kg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50</w:t>
            </w:r>
          </w:p>
        </w:tc>
        <w:tc>
          <w:tcPr>
            <w:tcW w:w="2199" w:type="dxa"/>
            <w:vAlign w:val="center"/>
          </w:tcPr>
          <w:p w:rsidR="00455BAA" w:rsidRPr="006703E7" w:rsidRDefault="006A375B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100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100</w:t>
            </w:r>
          </w:p>
        </w:tc>
      </w:tr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Ziarnistość piasku (min)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mm</w:t>
            </w:r>
          </w:p>
        </w:tc>
        <w:tc>
          <w:tcPr>
            <w:tcW w:w="2161" w:type="dxa"/>
            <w:vAlign w:val="center"/>
          </w:tcPr>
          <w:p w:rsidR="00455BAA" w:rsidRPr="006703E7" w:rsidRDefault="006A375B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0,4</w:t>
            </w:r>
            <w:r w:rsidR="00455BAA"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 – 0,</w:t>
            </w: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8</w:t>
            </w:r>
          </w:p>
        </w:tc>
        <w:tc>
          <w:tcPr>
            <w:tcW w:w="2199" w:type="dxa"/>
            <w:vAlign w:val="center"/>
          </w:tcPr>
          <w:p w:rsidR="00455BAA" w:rsidRPr="006703E7" w:rsidRDefault="006A375B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0,4</w:t>
            </w:r>
            <w:r w:rsidR="00455BAA"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 – 0,</w:t>
            </w: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8</w:t>
            </w:r>
          </w:p>
        </w:tc>
        <w:tc>
          <w:tcPr>
            <w:tcW w:w="2126" w:type="dxa"/>
            <w:vAlign w:val="center"/>
          </w:tcPr>
          <w:p w:rsidR="00455BAA" w:rsidRPr="006703E7" w:rsidRDefault="006A375B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0,4</w:t>
            </w:r>
            <w:r w:rsidR="00455BAA"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 – 0,</w:t>
            </w: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8</w:t>
            </w:r>
          </w:p>
        </w:tc>
      </w:tr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ind w:right="-7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Maks. ciśnienie robocze zbiornika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bar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3,5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3,5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3,5</w:t>
            </w:r>
          </w:p>
        </w:tc>
      </w:tr>
      <w:tr w:rsidR="00455BAA" w:rsidRPr="006703E7" w:rsidTr="003C1D7C">
        <w:tc>
          <w:tcPr>
            <w:tcW w:w="2905" w:type="dxa"/>
          </w:tcPr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Moc pompy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W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500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650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830</w:t>
            </w:r>
          </w:p>
        </w:tc>
      </w:tr>
      <w:tr w:rsidR="00455BAA" w:rsidRPr="006703E7" w:rsidTr="003C1D7C">
        <w:tc>
          <w:tcPr>
            <w:tcW w:w="2905" w:type="dxa"/>
          </w:tcPr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Napięcie znamionowe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V / Hz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230 / 50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230 / 50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230 / 50</w:t>
            </w:r>
          </w:p>
        </w:tc>
      </w:tr>
      <w:tr w:rsidR="00455BAA" w:rsidRPr="006703E7" w:rsidTr="003C1D7C">
        <w:tc>
          <w:tcPr>
            <w:tcW w:w="2905" w:type="dxa"/>
          </w:tcPr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Prąd znamionowy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A</w:t>
            </w:r>
          </w:p>
        </w:tc>
        <w:tc>
          <w:tcPr>
            <w:tcW w:w="2161" w:type="dxa"/>
            <w:vAlign w:val="center"/>
          </w:tcPr>
          <w:p w:rsidR="00455BAA" w:rsidRPr="006703E7" w:rsidRDefault="00996C17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2,3</w:t>
            </w:r>
          </w:p>
        </w:tc>
        <w:tc>
          <w:tcPr>
            <w:tcW w:w="2199" w:type="dxa"/>
            <w:vAlign w:val="center"/>
          </w:tcPr>
          <w:p w:rsidR="00455BAA" w:rsidRPr="006703E7" w:rsidRDefault="00996C17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2,9</w:t>
            </w:r>
          </w:p>
        </w:tc>
        <w:tc>
          <w:tcPr>
            <w:tcW w:w="2126" w:type="dxa"/>
            <w:vAlign w:val="center"/>
          </w:tcPr>
          <w:p w:rsidR="00455BAA" w:rsidRPr="006703E7" w:rsidRDefault="00996C17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3,6</w:t>
            </w:r>
          </w:p>
        </w:tc>
      </w:tr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Maksymalna wyporność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m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1</w:t>
            </w:r>
            <w:r w:rsidR="004E0131">
              <w:rPr>
                <w:rFonts w:cs="Arial"/>
                <w:color w:val="000000"/>
                <w:sz w:val="22"/>
                <w:szCs w:val="22"/>
                <w:lang w:val="sk-SK"/>
              </w:rPr>
              <w:t>1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12</w:t>
            </w:r>
          </w:p>
        </w:tc>
        <w:tc>
          <w:tcPr>
            <w:tcW w:w="2126" w:type="dxa"/>
            <w:vAlign w:val="center"/>
          </w:tcPr>
          <w:p w:rsidR="00455BAA" w:rsidRPr="006703E7" w:rsidRDefault="00996C17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13,5</w:t>
            </w:r>
          </w:p>
        </w:tc>
      </w:tr>
      <w:tr w:rsidR="00455BAA" w:rsidRPr="006703E7" w:rsidTr="003C1D7C"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Stopień ochrony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IP X4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IP X4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IP X4</w:t>
            </w:r>
          </w:p>
        </w:tc>
      </w:tr>
      <w:tr w:rsidR="00455BAA" w:rsidRPr="006703E7" w:rsidTr="003C1D7C">
        <w:trPr>
          <w:cantSplit/>
        </w:trPr>
        <w:tc>
          <w:tcPr>
            <w:tcW w:w="2905" w:type="dxa"/>
          </w:tcPr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Podłączenie ssania pompy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2161" w:type="dxa"/>
            <w:vAlign w:val="center"/>
          </w:tcPr>
          <w:p w:rsidR="00455BAA" w:rsidRDefault="00455BAA" w:rsidP="003C1D7C">
            <w:pPr>
              <w:shd w:val="clear" w:color="auto" w:fill="FFFFFF"/>
              <w:jc w:val="center"/>
              <w:rPr>
                <w:rFonts w:cs="Arial"/>
                <w:color w:val="000000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przewód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Ø 32 </w:t>
            </w: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lub </w:t>
            </w:r>
          </w:p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Ø 38 mm</w:t>
            </w: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, PVC 50mm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ind w:left="134"/>
              <w:jc w:val="center"/>
              <w:rPr>
                <w:rFonts w:cs="Arial"/>
                <w:color w:val="000000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przewód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Ø 32 </w:t>
            </w: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lub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Ø 38 mm</w:t>
            </w: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, PVC 50mm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ind w:left="134"/>
              <w:jc w:val="center"/>
              <w:rPr>
                <w:rFonts w:cs="Arial"/>
                <w:color w:val="000000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przewód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Ø 32 </w:t>
            </w: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lub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Ø 38 mm</w:t>
            </w:r>
            <w:r>
              <w:rPr>
                <w:rFonts w:cs="Arial"/>
                <w:color w:val="000000"/>
                <w:sz w:val="22"/>
                <w:szCs w:val="22"/>
                <w:lang w:val="sk-SK"/>
              </w:rPr>
              <w:t>, PVC 50mm</w:t>
            </w:r>
          </w:p>
        </w:tc>
      </w:tr>
      <w:tr w:rsidR="00455BAA" w:rsidRPr="006703E7" w:rsidTr="003C1D7C">
        <w:trPr>
          <w:cantSplit/>
        </w:trPr>
        <w:tc>
          <w:tcPr>
            <w:tcW w:w="2905" w:type="dxa"/>
          </w:tcPr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Podłączenie zaworu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6486" w:type="dxa"/>
            <w:gridSpan w:val="3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gwint wewnętrzny </w:t>
            </w:r>
            <w:r w:rsidR="004E0131">
              <w:rPr>
                <w:rFonts w:cs="Arial"/>
                <w:color w:val="000000"/>
                <w:sz w:val="22"/>
                <w:szCs w:val="22"/>
                <w:lang w:val="sk-SK"/>
              </w:rPr>
              <w:t>1 1/2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",</w:t>
            </w:r>
            <w:r w:rsidRPr="006703E7">
              <w:rPr>
                <w:rFonts w:cs="Arial"/>
                <w:color w:val="000000"/>
                <w:sz w:val="22"/>
                <w:szCs w:val="22"/>
              </w:rPr>
              <w:t xml:space="preserve"> przewód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Ø 32 </w:t>
            </w: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lub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 xml:space="preserve">Ø </w:t>
            </w:r>
            <w:smartTag w:uri="urn:schemas-microsoft-com:office:smarttags" w:element="metricconverter">
              <w:smartTagPr>
                <w:attr w:name="ProductID" w:val="38 mm"/>
              </w:smartTagPr>
              <w:r w:rsidRPr="006703E7">
                <w:rPr>
                  <w:rFonts w:cs="Arial"/>
                  <w:color w:val="000000"/>
                  <w:sz w:val="22"/>
                  <w:szCs w:val="22"/>
                  <w:lang w:val="sk-SK"/>
                </w:rPr>
                <w:t>38 mm</w:t>
              </w:r>
            </w:smartTag>
          </w:p>
        </w:tc>
      </w:tr>
      <w:tr w:rsidR="00455BAA" w:rsidRPr="006703E7" w:rsidTr="003C1D7C">
        <w:trPr>
          <w:trHeight w:val="597"/>
        </w:trPr>
        <w:tc>
          <w:tcPr>
            <w:tcW w:w="2905" w:type="dxa"/>
            <w:vAlign w:val="center"/>
          </w:tcPr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Orientacyjne wymiary układu filtracji, tzn. zbiornika wł. z zaworem i pompą </w:t>
            </w:r>
          </w:p>
          <w:p w:rsidR="00455BAA" w:rsidRPr="006703E7" w:rsidRDefault="00455BAA" w:rsidP="003C1D7C">
            <w:pPr>
              <w:spacing w:before="20" w:after="2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(szer. x gł. x wys.)</w:t>
            </w:r>
          </w:p>
        </w:tc>
        <w:tc>
          <w:tcPr>
            <w:tcW w:w="816" w:type="dxa"/>
            <w:vAlign w:val="center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cm</w:t>
            </w:r>
          </w:p>
        </w:tc>
        <w:tc>
          <w:tcPr>
            <w:tcW w:w="2161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ok.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70 x 57 x 95</w:t>
            </w:r>
          </w:p>
        </w:tc>
        <w:tc>
          <w:tcPr>
            <w:tcW w:w="2199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ok.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70 x 57 x 95</w:t>
            </w:r>
          </w:p>
        </w:tc>
        <w:tc>
          <w:tcPr>
            <w:tcW w:w="2126" w:type="dxa"/>
            <w:vAlign w:val="center"/>
          </w:tcPr>
          <w:p w:rsidR="00455BAA" w:rsidRPr="006703E7" w:rsidRDefault="00455BAA" w:rsidP="003C1D7C">
            <w:pPr>
              <w:shd w:val="clear" w:color="auto" w:fill="FFFFFF"/>
              <w:jc w:val="center"/>
              <w:rPr>
                <w:rFonts w:cs="Arial"/>
                <w:sz w:val="22"/>
                <w:szCs w:val="22"/>
                <w:lang w:val="sk-SK"/>
              </w:rPr>
            </w:pPr>
            <w:r w:rsidRPr="006703E7">
              <w:rPr>
                <w:rFonts w:cs="Arial"/>
                <w:color w:val="000000"/>
                <w:sz w:val="22"/>
                <w:szCs w:val="22"/>
                <w:lang w:val="pl-PL"/>
              </w:rPr>
              <w:t xml:space="preserve">ok. </w:t>
            </w:r>
            <w:r w:rsidRPr="006703E7">
              <w:rPr>
                <w:rFonts w:cs="Arial"/>
                <w:color w:val="000000"/>
                <w:sz w:val="22"/>
                <w:szCs w:val="22"/>
                <w:lang w:val="sk-SK"/>
              </w:rPr>
              <w:t>70 x 57 x 95</w:t>
            </w:r>
          </w:p>
        </w:tc>
      </w:tr>
    </w:tbl>
    <w:p w:rsidR="00455BAA" w:rsidRPr="006703E7" w:rsidRDefault="00455BAA" w:rsidP="00455BAA">
      <w:pPr>
        <w:jc w:val="both"/>
        <w:rPr>
          <w:rFonts w:cs="Arial"/>
          <w:color w:val="000000"/>
          <w:sz w:val="22"/>
          <w:szCs w:val="22"/>
        </w:rPr>
      </w:pPr>
    </w:p>
    <w:p w:rsidR="00455BAA" w:rsidRPr="006703E7" w:rsidRDefault="00455BAA" w:rsidP="00455BAA">
      <w:pPr>
        <w:rPr>
          <w:rFonts w:cs="Arial"/>
          <w:b/>
          <w:color w:val="000000"/>
          <w:sz w:val="22"/>
          <w:szCs w:val="22"/>
          <w:u w:val="single"/>
          <w:lang w:val="pl-PL"/>
        </w:rPr>
      </w:pPr>
      <w:bookmarkStart w:id="4" w:name="_Toc533240859"/>
      <w:r w:rsidRPr="006703E7">
        <w:rPr>
          <w:rFonts w:cs="Arial"/>
          <w:b/>
          <w:color w:val="000000"/>
          <w:sz w:val="22"/>
          <w:szCs w:val="22"/>
          <w:u w:val="single"/>
          <w:lang w:val="pl-PL"/>
        </w:rPr>
        <w:t>Warunki korzystania z pompy filtrującej:</w:t>
      </w:r>
      <w:bookmarkEnd w:id="4"/>
    </w:p>
    <w:p w:rsidR="00455BAA" w:rsidRPr="006703E7" w:rsidRDefault="00455BAA" w:rsidP="00455BAA">
      <w:pPr>
        <w:pStyle w:val="Tekstpodstawowy"/>
        <w:spacing w:before="40"/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 xml:space="preserve">- maksymalna temperatura wody </w:t>
      </w:r>
      <w:smartTag w:uri="urn:schemas-microsoft-com:office:smarttags" w:element="metricconverter">
        <w:smartTagPr>
          <w:attr w:name="ProductID" w:val="35ﾰC"/>
        </w:smartTagPr>
        <w:r w:rsidRPr="006703E7">
          <w:rPr>
            <w:rFonts w:ascii="Arial" w:hAnsi="Arial" w:cs="Arial"/>
            <w:sz w:val="22"/>
            <w:szCs w:val="22"/>
            <w:lang w:val="pl-PL"/>
          </w:rPr>
          <w:t>35°C</w:t>
        </w:r>
      </w:smartTag>
    </w:p>
    <w:p w:rsidR="00455BAA" w:rsidRPr="006703E7" w:rsidRDefault="00455BAA" w:rsidP="00455BAA">
      <w:pPr>
        <w:pStyle w:val="Tekstpodstawowy"/>
        <w:spacing w:before="40"/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- wartość pH wody 6 - 8,5</w:t>
      </w:r>
    </w:p>
    <w:p w:rsidR="00455BAA" w:rsidRPr="006703E7" w:rsidRDefault="00455BAA" w:rsidP="00455BAA">
      <w:pPr>
        <w:pStyle w:val="Tekstpodstawowy"/>
        <w:spacing w:before="40"/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- zawartość wolnego chloru maks. 10 mg/l</w:t>
      </w:r>
    </w:p>
    <w:p w:rsidR="00455BAA" w:rsidRPr="006703E7" w:rsidRDefault="00455BAA" w:rsidP="00455BAA">
      <w:pPr>
        <w:pStyle w:val="Tekstpodstawowy"/>
        <w:spacing w:before="40"/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- zawartość rozpuszczonej soli maks. 0,5%</w:t>
      </w: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br w:type="page"/>
      </w:r>
      <w:bookmarkStart w:id="5" w:name="_Toc90690673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lastRenderedPageBreak/>
        <w:t xml:space="preserve">4. </w:t>
      </w:r>
      <w:r w:rsidRPr="006703E7">
        <w:rPr>
          <w:rFonts w:cs="Arial"/>
          <w:color w:val="000000"/>
          <w:sz w:val="28"/>
          <w:szCs w:val="28"/>
          <w:u w:val="none"/>
          <w:lang w:val="pl-PL" w:eastAsia="pl-PL"/>
        </w:rPr>
        <w:t xml:space="preserve">opis </w:t>
      </w:r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PIASKOWEJ POMPY FILTRUJĄCEJ</w:t>
      </w:r>
      <w:bookmarkEnd w:id="5"/>
    </w:p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120015</wp:posOffset>
            </wp:positionV>
            <wp:extent cx="3033395" cy="2879725"/>
            <wp:effectExtent l="19050" t="0" r="0" b="0"/>
            <wp:wrapNone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 xml:space="preserve">Zbiornik </w:t>
      </w:r>
      <w:r>
        <w:rPr>
          <w:rFonts w:ascii="Arial" w:hAnsi="Arial" w:cs="Arial"/>
          <w:sz w:val="22"/>
          <w:szCs w:val="22"/>
          <w:lang w:val="pl-PL"/>
        </w:rPr>
        <w:t>filtracyjny</w:t>
      </w:r>
      <w:r w:rsidRPr="0075435B">
        <w:rPr>
          <w:rFonts w:ascii="Arial" w:hAnsi="Arial" w:cs="Arial"/>
          <w:sz w:val="22"/>
          <w:szCs w:val="22"/>
          <w:lang w:val="pl-PL"/>
        </w:rPr>
        <w:t xml:space="preserve"> </w:t>
      </w:r>
      <w:r w:rsidRPr="006703E7">
        <w:rPr>
          <w:rFonts w:ascii="Arial" w:hAnsi="Arial" w:cs="Arial"/>
          <w:sz w:val="22"/>
          <w:szCs w:val="22"/>
          <w:lang w:val="pl-PL"/>
        </w:rPr>
        <w:t>(bez piasku)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Zacisk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Zawór 6-drożny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Podstawa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Nakrętka do spuszczania wody ze zbiornika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Szyjka zaworu odpływowego, wziernik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Manometr na zaworze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Szyjka zaworu do podłączenia pompy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Szyjka zaworu – powrotnego do basenu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Pompa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Sito wstępne (na ssaniu pompy)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Korek spustowy wody z pompy</w:t>
      </w:r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 xml:space="preserve">Przewód </w:t>
      </w:r>
      <w:bookmarkStart w:id="6" w:name="OLE_LINK1"/>
      <w:bookmarkStart w:id="7" w:name="OLE_LINK2"/>
      <w:r w:rsidRPr="006703E7">
        <w:rPr>
          <w:rFonts w:ascii="Arial" w:hAnsi="Arial" w:cs="Arial"/>
          <w:sz w:val="22"/>
          <w:szCs w:val="22"/>
          <w:lang w:val="pl-PL"/>
        </w:rPr>
        <w:t>łączący Ø</w:t>
      </w:r>
      <w:bookmarkEnd w:id="6"/>
      <w:bookmarkEnd w:id="7"/>
      <w:r w:rsidRPr="006703E7">
        <w:rPr>
          <w:rFonts w:ascii="Arial" w:hAnsi="Arial" w:cs="Arial"/>
          <w:sz w:val="22"/>
          <w:szCs w:val="22"/>
          <w:lang w:val="pl-PL"/>
        </w:rPr>
        <w:t xml:space="preserve"> </w:t>
      </w:r>
      <w:smartTag w:uri="urn:schemas-microsoft-com:office:smarttags" w:element="metricconverter">
        <w:smartTagPr>
          <w:attr w:name="ProductID" w:val="38 mm"/>
        </w:smartTagPr>
        <w:r w:rsidRPr="006703E7">
          <w:rPr>
            <w:rFonts w:ascii="Arial" w:hAnsi="Arial" w:cs="Arial"/>
            <w:sz w:val="22"/>
            <w:szCs w:val="22"/>
            <w:lang w:val="pl-PL"/>
          </w:rPr>
          <w:t>38 mm</w:t>
        </w:r>
      </w:smartTag>
    </w:p>
    <w:p w:rsidR="00455BAA" w:rsidRPr="006703E7" w:rsidRDefault="00455BAA" w:rsidP="00455BAA">
      <w:pPr>
        <w:pStyle w:val="Tekstpodstawowy"/>
        <w:numPr>
          <w:ilvl w:val="0"/>
          <w:numId w:val="1"/>
        </w:numPr>
        <w:spacing w:before="40"/>
        <w:ind w:left="425" w:hanging="425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Zacisk przewodu</w:t>
      </w:r>
    </w:p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8" w:name="_Toc90690674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5. </w:t>
      </w:r>
      <w:bookmarkEnd w:id="8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UMIESZCZENIE UKŁADU FILTRACJI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Najpierw należy wybrać odpowiednią lokalizację dla umieszczenia układu filtracji. Powinien być umieszczony na twardej, równej powierzchni, łatwo dostępnej, </w:t>
      </w:r>
      <w:r>
        <w:rPr>
          <w:rFonts w:cs="Arial"/>
          <w:sz w:val="22"/>
          <w:szCs w:val="22"/>
          <w:lang w:val="pl-PL"/>
        </w:rPr>
        <w:t>chronionej</w:t>
      </w:r>
      <w:r w:rsidRPr="0090257E">
        <w:rPr>
          <w:rFonts w:cs="Arial"/>
          <w:sz w:val="22"/>
          <w:szCs w:val="22"/>
          <w:lang w:val="pl-PL"/>
        </w:rPr>
        <w:t xml:space="preserve"> </w:t>
      </w:r>
      <w:r w:rsidRPr="006703E7">
        <w:rPr>
          <w:rFonts w:cs="Arial"/>
          <w:sz w:val="22"/>
          <w:szCs w:val="22"/>
          <w:lang w:val="pl-PL"/>
        </w:rPr>
        <w:t xml:space="preserve">przed deszczem, promieniami słonecznymi oraz przed ewentualnym zalaniem wodą. Unikaj instalacji w dołkach, szybach, itp., ponieważ istnieje duże ryzyko zalania elektrycznej pompy wodą. 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Wybierz miejsce, w którym za silnikiem pompy będzie co najmniej 10 cm miejsca dla dopływu powietrza do chłodzenia silnika. Również nad pompą i wokół niej musi być wystarczające miejsce do kontroli i konserwacji.</w:t>
      </w:r>
    </w:p>
    <w:p w:rsidR="00455BAA" w:rsidRPr="006703E7" w:rsidRDefault="00455BAA" w:rsidP="00455BAA">
      <w:pPr>
        <w:widowControl w:val="0"/>
        <w:spacing w:before="40"/>
        <w:ind w:firstLine="284"/>
        <w:jc w:val="both"/>
        <w:rPr>
          <w:rFonts w:cs="Arial"/>
          <w:sz w:val="22"/>
          <w:szCs w:val="22"/>
          <w:lang w:val="pl-PL" w:eastAsia="pl-PL"/>
        </w:rPr>
      </w:pPr>
      <w:r w:rsidRPr="006703E7">
        <w:rPr>
          <w:rFonts w:cs="Arial"/>
          <w:color w:val="000000"/>
          <w:sz w:val="22"/>
          <w:szCs w:val="22"/>
          <w:lang w:val="pl-PL" w:eastAsia="pl-PL"/>
        </w:rPr>
        <w:t xml:space="preserve">W </w:t>
      </w:r>
      <w:r w:rsidRPr="006703E7">
        <w:rPr>
          <w:rFonts w:cs="Arial"/>
          <w:sz w:val="22"/>
          <w:szCs w:val="22"/>
          <w:lang w:val="pl-PL" w:eastAsia="pl-PL"/>
        </w:rPr>
        <w:t xml:space="preserve">pobliżu powinno być </w:t>
      </w:r>
      <w:r w:rsidRPr="006703E7">
        <w:rPr>
          <w:rFonts w:cs="Arial"/>
          <w:sz w:val="22"/>
          <w:szCs w:val="22"/>
          <w:lang w:val="pl-PL"/>
        </w:rPr>
        <w:t>jednofazowe gniazdo zasilania zgodne z odpowiednią normą</w:t>
      </w:r>
      <w:r w:rsidRPr="006703E7">
        <w:rPr>
          <w:rFonts w:cs="Arial"/>
          <w:sz w:val="22"/>
          <w:szCs w:val="22"/>
          <w:lang w:val="pl-PL" w:eastAsia="pl-PL"/>
        </w:rPr>
        <w:t xml:space="preserve"> CSN. </w:t>
      </w:r>
      <w:r w:rsidRPr="006703E7">
        <w:rPr>
          <w:rFonts w:cs="Arial"/>
          <w:sz w:val="22"/>
          <w:szCs w:val="22"/>
          <w:lang w:val="pl-PL"/>
        </w:rPr>
        <w:t>Jeśli używasz przedłużacza</w:t>
      </w:r>
      <w:r w:rsidRPr="006703E7">
        <w:rPr>
          <w:rFonts w:cs="Arial"/>
          <w:sz w:val="22"/>
          <w:szCs w:val="22"/>
          <w:lang w:val="pl-PL" w:eastAsia="pl-PL"/>
        </w:rPr>
        <w:t xml:space="preserve">, powinien być typu H07RN-F z </w:t>
      </w:r>
      <w:r w:rsidRPr="006703E7">
        <w:rPr>
          <w:rFonts w:cs="Arial"/>
          <w:sz w:val="22"/>
          <w:szCs w:val="22"/>
          <w:lang w:val="pl-PL"/>
        </w:rPr>
        <w:t xml:space="preserve">przekrojem żył co najmniej </w:t>
      </w:r>
      <w:r w:rsidRPr="006703E7">
        <w:rPr>
          <w:rFonts w:cs="Arial"/>
          <w:sz w:val="22"/>
          <w:szCs w:val="22"/>
          <w:lang w:val="pl-PL" w:eastAsia="pl-PL"/>
        </w:rPr>
        <w:t>1 mm</w:t>
      </w:r>
      <w:r w:rsidRPr="006703E7">
        <w:rPr>
          <w:rFonts w:cs="Arial"/>
          <w:sz w:val="22"/>
          <w:szCs w:val="22"/>
          <w:vertAlign w:val="superscript"/>
          <w:lang w:val="pl-PL" w:eastAsia="pl-PL"/>
        </w:rPr>
        <w:t>2</w:t>
      </w:r>
      <w:r w:rsidRPr="006703E7">
        <w:rPr>
          <w:rFonts w:cs="Arial"/>
          <w:sz w:val="22"/>
          <w:szCs w:val="22"/>
          <w:lang w:val="pl-PL" w:eastAsia="pl-PL"/>
        </w:rPr>
        <w:t xml:space="preserve">. 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Zaleca się umieszczenie pod układ filtrujący poziomej płyty (betonowej, kamiennej, itp.) o odpowiednich wymiarach a pod pompę zaleca się umieścić podkładkę gumową do tłumienia wibracji i hałasu.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Ze względów bezpieczeństwa, należy zainstalować układ filtracji tak, aby najmniejsza odległość od krawędzi basenu wynosiła 3,5 m. Przewody/rury ssące i zwrotne należy poprowadzić z możliwie najprościej i najlepiej w pozycji nachylonej w kierunku pompy lub zaworu. Zwiększenie odległości pomiędzy pompą a basenem i złożoność przewodów ma negatywny wpływ na właściwości pompy filtrującej.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b/>
          <w:sz w:val="22"/>
          <w:szCs w:val="22"/>
          <w:lang w:val="pl-PL"/>
        </w:rPr>
        <w:t>Pompę filtrującą zamontuj poniżej poziomu wody w basenie</w:t>
      </w:r>
      <w:r w:rsidRPr="006703E7">
        <w:rPr>
          <w:rFonts w:cs="Arial"/>
          <w:sz w:val="22"/>
          <w:szCs w:val="22"/>
          <w:lang w:val="pl-PL"/>
        </w:rPr>
        <w:t xml:space="preserve"> (z pompą najniżej 2 m poniżej poziomu wody). Możliwy jest również montaż powyżej poziomu wody (z pompą nie więcej niż 1,5 m powyżej poziomu wody), lecz w tym przypadku konieczne jest zastosowanie zaworu zwrotnego na ssaniu pompy. 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b/>
          <w:bCs/>
          <w:sz w:val="22"/>
          <w:szCs w:val="22"/>
          <w:lang w:val="pl-PL"/>
        </w:rPr>
      </w:pPr>
      <w:r w:rsidRPr="006703E7">
        <w:rPr>
          <w:rFonts w:cs="Arial"/>
          <w:b/>
          <w:bCs/>
          <w:sz w:val="22"/>
          <w:szCs w:val="22"/>
          <w:lang w:val="pl-PL"/>
        </w:rPr>
        <w:t>Schemat podłączenia układu filtracji i basenu znajduje się na końcu instrukcji.</w:t>
      </w:r>
    </w:p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9" w:name="_Toc90690675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6. </w:t>
      </w:r>
      <w:bookmarkEnd w:id="9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INSTRUKCJA MONTAŻU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Umieść zbiornik </w:t>
      </w:r>
      <w:r>
        <w:rPr>
          <w:rFonts w:cs="Arial"/>
          <w:sz w:val="22"/>
          <w:szCs w:val="22"/>
          <w:lang w:val="pl-PL"/>
        </w:rPr>
        <w:t>filtracyjny</w:t>
      </w:r>
      <w:r w:rsidRPr="0075435B">
        <w:rPr>
          <w:rFonts w:cs="Arial"/>
          <w:sz w:val="22"/>
          <w:szCs w:val="22"/>
          <w:lang w:val="pl-PL"/>
        </w:rPr>
        <w:t xml:space="preserve"> </w:t>
      </w:r>
      <w:r w:rsidRPr="006703E7">
        <w:rPr>
          <w:rFonts w:cs="Arial"/>
          <w:sz w:val="22"/>
          <w:szCs w:val="22"/>
          <w:lang w:val="pl-PL"/>
        </w:rPr>
        <w:t xml:space="preserve">na wybranym miejscu, które jest zgodne z wymogami rozdziału </w:t>
      </w:r>
      <w:r w:rsidRPr="006703E7">
        <w:rPr>
          <w:rFonts w:cs="Arial"/>
          <w:b/>
          <w:caps/>
          <w:color w:val="000000"/>
          <w:sz w:val="22"/>
          <w:szCs w:val="22"/>
          <w:lang w:val="pl-PL"/>
        </w:rPr>
        <w:t>UMIESZCZENIE UKŁADU FILTRACJI</w:t>
      </w:r>
      <w:r w:rsidRPr="006703E7">
        <w:rPr>
          <w:rFonts w:cs="Arial"/>
          <w:sz w:val="22"/>
          <w:szCs w:val="22"/>
          <w:lang w:val="pl-PL"/>
        </w:rPr>
        <w:t>, a następnie postępuj zgodnie ze wskazówkami dot.</w:t>
      </w:r>
      <w:r w:rsidRPr="006703E7">
        <w:rPr>
          <w:rFonts w:cs="Arial"/>
          <w:color w:val="222222"/>
          <w:sz w:val="22"/>
          <w:szCs w:val="22"/>
          <w:lang w:val="pl-PL"/>
        </w:rPr>
        <w:t xml:space="preserve"> </w:t>
      </w:r>
      <w:r w:rsidRPr="006703E7">
        <w:rPr>
          <w:rFonts w:cs="Arial"/>
          <w:sz w:val="22"/>
          <w:szCs w:val="22"/>
          <w:lang w:val="pl-PL"/>
        </w:rPr>
        <w:t>montażu zbiornika (patrz opakowanie).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Przy użyciu dostarczonych gwintowników, połącz przewód łączący i zaciski węża z wylotem pompy i wlotem zaworu oznaczonym „PUMP“.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Podłącz zmontowany układ filtracji do basenu: ssanie pompy ze zbieraczem (skimmerem), szyjkę zaworu oznaczoną „RETURN“ z dyszą zwrotną.</w:t>
      </w: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10" w:name="_Toc90690676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br w:type="page"/>
      </w:r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lastRenderedPageBreak/>
        <w:t xml:space="preserve">7. </w:t>
      </w:r>
      <w:bookmarkEnd w:id="10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PODŁĄCZENIE ELEKTRYCZNE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Przewód zasilający pompy jest wyposażony we wtyczkę do podłączenia do gniazdka, 230V / 50Hz. Obwód elektryczny musi być zgodny z odpowiednią normą (CSN 33 2000) i musi być wyposażony w wyłącznik RCD z wyłącznikiem prądu 30 mA. 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Pompa nie jest wyposażona w przełącznik skoku. Zaleca się, aby połączenie było wykonane przez urządzenie umożliwiające włączanie i wyłączanie pompy (np. gniazdo przełączające). </w:t>
      </w: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b/>
          <w:caps/>
          <w:sz w:val="22"/>
          <w:szCs w:val="22"/>
          <w:lang w:val="pl-PL"/>
        </w:rPr>
      </w:pPr>
      <w:r>
        <w:rPr>
          <w:rFonts w:ascii="Arial" w:hAnsi="Arial" w:cs="Arial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184150</wp:posOffset>
            </wp:positionV>
            <wp:extent cx="280035" cy="273685"/>
            <wp:effectExtent l="19050" t="0" r="5715" b="0"/>
            <wp:wrapSquare wrapText="bothSides"/>
            <wp:docPr id="13" name="Obraz 5" descr="tri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ange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b/>
          <w:caps/>
          <w:sz w:val="22"/>
          <w:szCs w:val="22"/>
          <w:lang w:val="pl-PL"/>
        </w:rPr>
        <w:t>NiGdy NIE URUCHAMIAJ POMPY bez Wody!</w:t>
      </w: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b/>
          <w:sz w:val="22"/>
          <w:szCs w:val="22"/>
          <w:u w:val="single"/>
          <w:lang w:val="pl-PL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11" w:name="_Toc90690677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8. </w:t>
      </w:r>
      <w:bookmarkEnd w:id="11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PRACA UKŁADU</w:t>
      </w:r>
      <w:r w:rsidRPr="006703E7">
        <w:rPr>
          <w:rFonts w:cs="Arial"/>
          <w:b w:val="0"/>
          <w:caps w:val="0"/>
          <w:color w:val="000000"/>
          <w:sz w:val="28"/>
          <w:szCs w:val="28"/>
          <w:u w:val="none"/>
          <w:lang w:val="pl-PL"/>
        </w:rPr>
        <w:t xml:space="preserve"> </w:t>
      </w:r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FILTRACJI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Woda w basenie jest czyszczona w specjalnym piasku krzemionkowym umieszczonym w zbiorniku </w:t>
      </w:r>
      <w:r>
        <w:rPr>
          <w:rFonts w:cs="Arial"/>
          <w:sz w:val="22"/>
          <w:szCs w:val="22"/>
          <w:lang w:val="pl-PL"/>
        </w:rPr>
        <w:t>filtracyjnym</w:t>
      </w:r>
      <w:r w:rsidRPr="0075435B">
        <w:rPr>
          <w:rFonts w:cs="Arial"/>
          <w:sz w:val="22"/>
          <w:szCs w:val="22"/>
          <w:lang w:val="pl-PL"/>
        </w:rPr>
        <w:t xml:space="preserve"> </w:t>
      </w:r>
      <w:r w:rsidRPr="006703E7">
        <w:rPr>
          <w:rFonts w:cs="Arial"/>
          <w:sz w:val="22"/>
          <w:szCs w:val="22"/>
          <w:lang w:val="pl-PL"/>
        </w:rPr>
        <w:t xml:space="preserve">(piasek nie jest częścią dostawy). 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Do poprawnego działania układu filtracji jest ważne zapoznanie się z poszczególnymi pozycjami zaworu sześciodrożnego - patrz rozdział</w:t>
      </w:r>
      <w:r w:rsidRPr="006703E7">
        <w:rPr>
          <w:rFonts w:cs="Arial"/>
          <w:color w:val="222222"/>
          <w:sz w:val="22"/>
          <w:szCs w:val="22"/>
          <w:lang w:val="pl-PL"/>
        </w:rPr>
        <w:t xml:space="preserve"> </w:t>
      </w:r>
      <w:r w:rsidRPr="006703E7">
        <w:rPr>
          <w:rFonts w:cs="Arial"/>
          <w:b/>
          <w:caps/>
          <w:color w:val="000000"/>
          <w:sz w:val="22"/>
          <w:szCs w:val="22"/>
          <w:lang w:val="pl-PL"/>
        </w:rPr>
        <w:t>opis PRACY ZAWORU SZEŚCIODROŻNEGO</w:t>
      </w:r>
      <w:r w:rsidRPr="006703E7">
        <w:rPr>
          <w:rFonts w:cs="Arial"/>
          <w:b/>
          <w:bCs/>
          <w:sz w:val="22"/>
          <w:szCs w:val="22"/>
          <w:lang w:val="pl-PL"/>
        </w:rPr>
        <w:t>.</w:t>
      </w: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Nagwek2"/>
        <w:spacing w:before="40"/>
        <w:jc w:val="both"/>
        <w:rPr>
          <w:rFonts w:cs="Arial"/>
          <w:color w:val="000000"/>
          <w:sz w:val="22"/>
          <w:szCs w:val="22"/>
          <w:u w:val="single"/>
          <w:lang w:val="pl-PL"/>
        </w:rPr>
      </w:pPr>
      <w:bookmarkStart w:id="12" w:name="_Toc90690678"/>
      <w:r w:rsidRPr="006703E7">
        <w:rPr>
          <w:rFonts w:cs="Arial"/>
          <w:color w:val="000000"/>
          <w:sz w:val="22"/>
          <w:szCs w:val="22"/>
          <w:u w:val="single"/>
          <w:lang w:val="pl-PL"/>
        </w:rPr>
        <w:t>A. Uruchomienie układu filtracji</w:t>
      </w:r>
      <w:bookmarkEnd w:id="12"/>
    </w:p>
    <w:p w:rsidR="00455BAA" w:rsidRPr="006703E7" w:rsidRDefault="00455BAA" w:rsidP="00455BAA">
      <w:pPr>
        <w:tabs>
          <w:tab w:val="left" w:pos="283"/>
        </w:tabs>
        <w:spacing w:before="40"/>
        <w:ind w:left="283" w:hanging="283"/>
        <w:jc w:val="both"/>
        <w:rPr>
          <w:rFonts w:cs="Arial"/>
          <w:b/>
          <w:bCs/>
          <w:sz w:val="22"/>
          <w:szCs w:val="22"/>
          <w:lang w:val="pl-PL"/>
        </w:rPr>
      </w:pPr>
      <w:r w:rsidRPr="006703E7">
        <w:rPr>
          <w:rFonts w:cs="Arial"/>
          <w:b/>
          <w:sz w:val="22"/>
          <w:szCs w:val="22"/>
          <w:lang w:val="pl-PL"/>
        </w:rPr>
        <w:t>Podczas uruchomienia układu filtracji należy wykonać następujące czynności w podanej kolejności</w:t>
      </w:r>
      <w:r w:rsidRPr="006703E7">
        <w:rPr>
          <w:rFonts w:cs="Arial"/>
          <w:b/>
          <w:bCs/>
          <w:sz w:val="22"/>
          <w:szCs w:val="22"/>
          <w:lang w:val="pl-PL"/>
        </w:rPr>
        <w:t>:</w:t>
      </w:r>
    </w:p>
    <w:p w:rsidR="00455BAA" w:rsidRPr="006703E7" w:rsidRDefault="00455BAA" w:rsidP="00455BAA">
      <w:pPr>
        <w:tabs>
          <w:tab w:val="left" w:pos="283"/>
        </w:tabs>
        <w:spacing w:before="40"/>
        <w:ind w:left="283" w:hanging="283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tabs>
          <w:tab w:val="left" w:pos="283"/>
        </w:tabs>
        <w:spacing w:before="40"/>
        <w:ind w:left="283" w:hanging="283"/>
        <w:jc w:val="both"/>
        <w:rPr>
          <w:rFonts w:cs="Arial"/>
          <w:b/>
          <w:bCs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1) Nawodnienie układu filtracji:</w:t>
      </w:r>
    </w:p>
    <w:p w:rsidR="00455BAA" w:rsidRPr="006703E7" w:rsidRDefault="00455BAA" w:rsidP="00455BAA">
      <w:pPr>
        <w:widowControl w:val="0"/>
        <w:spacing w:before="40"/>
        <w:ind w:firstLine="284"/>
        <w:jc w:val="both"/>
        <w:rPr>
          <w:rFonts w:cs="Arial"/>
          <w:color w:val="000000"/>
          <w:sz w:val="22"/>
          <w:szCs w:val="22"/>
          <w:lang w:val="pl-PL" w:eastAsia="pl-PL"/>
        </w:rPr>
      </w:pPr>
      <w:r w:rsidRPr="006703E7">
        <w:rPr>
          <w:rFonts w:cs="Arial"/>
          <w:sz w:val="22"/>
          <w:szCs w:val="22"/>
          <w:lang w:val="pl-PL"/>
        </w:rPr>
        <w:t xml:space="preserve">Otwórz zawory na ssaniu i przewodzie zwrotnym (jeśli są zamontowane). Basen napełnij wodą do poziomu środkowego kołnierza zbieracza. Podczas napełniania basenu nastąpi zalanie układu filtracji. Sprawdź szczelność każdego połączenia. W przypadku, że basen jest już napełniony, otwórz przewody ssący i zwrotny a dźwignię zaworu umieść w pozycji </w:t>
      </w:r>
      <w:r w:rsidRPr="006703E7">
        <w:rPr>
          <w:rFonts w:cs="Arial"/>
          <w:b/>
          <w:bCs/>
          <w:sz w:val="22"/>
          <w:szCs w:val="22"/>
          <w:lang w:val="pl-PL" w:eastAsia="pl-PL"/>
        </w:rPr>
        <w:t>Płukanie zwrotne (BACKWASH</w:t>
      </w:r>
      <w:r w:rsidRPr="006703E7">
        <w:rPr>
          <w:rFonts w:cs="Arial"/>
          <w:sz w:val="22"/>
          <w:szCs w:val="22"/>
          <w:lang w:val="pl-PL"/>
        </w:rPr>
        <w:t>) i poczekaj, aż z zaworu zacznie wyciekać woda</w:t>
      </w:r>
      <w:r w:rsidRPr="006703E7">
        <w:rPr>
          <w:rFonts w:cs="Arial"/>
          <w:color w:val="000000"/>
          <w:sz w:val="22"/>
          <w:szCs w:val="22"/>
          <w:lang w:val="pl-PL" w:eastAsia="pl-PL"/>
        </w:rPr>
        <w:t xml:space="preserve">. </w:t>
      </w:r>
    </w:p>
    <w:p w:rsidR="00455BAA" w:rsidRPr="006703E7" w:rsidRDefault="00455BAA" w:rsidP="00455BAA">
      <w:pPr>
        <w:widowControl w:val="0"/>
        <w:spacing w:before="40"/>
        <w:ind w:firstLine="284"/>
        <w:jc w:val="both"/>
        <w:rPr>
          <w:rFonts w:cs="Arial"/>
          <w:color w:val="000000"/>
          <w:sz w:val="22"/>
          <w:szCs w:val="22"/>
          <w:lang w:val="pl-PL" w:eastAsia="pl-PL"/>
        </w:rPr>
      </w:pPr>
      <w:r w:rsidRPr="006703E7">
        <w:rPr>
          <w:rFonts w:cs="Arial"/>
          <w:sz w:val="22"/>
          <w:szCs w:val="22"/>
          <w:lang w:val="pl-PL"/>
        </w:rPr>
        <w:t>Jeżeli pompa jest umieszczona powyżej poziomu wody, przed uruchomieniem pompy trzeba zalać komorę pompy wodą aż do zaworu zwrotnego</w:t>
      </w:r>
      <w:r w:rsidRPr="006703E7">
        <w:rPr>
          <w:rFonts w:cs="Arial"/>
          <w:color w:val="000000"/>
          <w:sz w:val="22"/>
          <w:szCs w:val="22"/>
          <w:lang w:val="pl-PL" w:eastAsia="pl-PL"/>
        </w:rPr>
        <w:t xml:space="preserve">. </w:t>
      </w:r>
    </w:p>
    <w:p w:rsidR="00455BAA" w:rsidRPr="006703E7" w:rsidRDefault="00455BAA" w:rsidP="00455BAA">
      <w:pPr>
        <w:widowControl w:val="0"/>
        <w:spacing w:before="40"/>
        <w:jc w:val="both"/>
        <w:rPr>
          <w:rFonts w:cs="Arial"/>
          <w:color w:val="000000"/>
          <w:sz w:val="22"/>
          <w:szCs w:val="22"/>
          <w:lang w:val="pl-PL" w:eastAsia="pl-PL"/>
        </w:rPr>
      </w:pPr>
      <w:r w:rsidRPr="006703E7">
        <w:rPr>
          <w:rFonts w:cs="Arial"/>
          <w:b/>
          <w:bCs/>
          <w:i/>
          <w:iCs/>
          <w:color w:val="000000"/>
          <w:sz w:val="22"/>
          <w:szCs w:val="22"/>
          <w:lang w:val="pl-PL" w:eastAsia="pl-PL"/>
        </w:rPr>
        <w:t>Uwaga:</w:t>
      </w:r>
      <w:r w:rsidRPr="006703E7">
        <w:rPr>
          <w:rFonts w:cs="Arial"/>
          <w:color w:val="000000"/>
          <w:sz w:val="22"/>
          <w:szCs w:val="22"/>
          <w:lang w:val="pl-PL" w:eastAsia="pl-PL"/>
        </w:rPr>
        <w:t xml:space="preserve"> Odpowietrzenie zbiornika nastąpi przy pierwszym płukaniu piasku.</w:t>
      </w: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tabs>
          <w:tab w:val="left" w:pos="283"/>
        </w:tabs>
        <w:spacing w:before="40"/>
        <w:ind w:left="283" w:hanging="283"/>
        <w:jc w:val="both"/>
        <w:rPr>
          <w:rFonts w:cs="Arial"/>
          <w:b/>
          <w:bCs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2) Kontrola szczelności połączeń: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 xml:space="preserve">Skontroluj wzrokowo cały układ, czy gdzieś nie wycieka woda, a w razie konieczności dokręcić połączenia lub zatyczki, ewentualnie doszczelnij. 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</w:p>
    <w:p w:rsidR="00455BAA" w:rsidRPr="006703E7" w:rsidRDefault="00455BAA" w:rsidP="00455BAA">
      <w:pPr>
        <w:tabs>
          <w:tab w:val="left" w:pos="283"/>
        </w:tabs>
        <w:spacing w:before="40"/>
        <w:ind w:left="283" w:hanging="283"/>
        <w:jc w:val="both"/>
        <w:rPr>
          <w:rFonts w:cs="Arial"/>
          <w:b/>
          <w:bCs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3) Pierwsze płukanie piasku: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Po napełnieniu zbiornika nowym piaskiem najpierw trzeba przepłukać piasek i pozbyć się tym samym drobnych cząstek, które by były wypłukiwane do basenu. Do wykonania płukania należy podłączyć przewód do szyjki zaworu oznaczonego</w:t>
      </w:r>
      <w:r w:rsidRPr="006703E7">
        <w:rPr>
          <w:rFonts w:cs="Arial"/>
          <w:color w:val="222222"/>
          <w:sz w:val="22"/>
          <w:szCs w:val="22"/>
          <w:lang w:val="pl-PL"/>
        </w:rPr>
        <w:t xml:space="preserve"> </w:t>
      </w:r>
      <w:r w:rsidRPr="006703E7">
        <w:rPr>
          <w:rFonts w:cs="Arial"/>
          <w:b/>
          <w:color w:val="000000"/>
          <w:sz w:val="22"/>
          <w:szCs w:val="22"/>
          <w:lang w:val="pl-PL"/>
        </w:rPr>
        <w:t>WASTE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. 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Ustaw zawór ustaw na pozycję </w:t>
      </w:r>
      <w:r w:rsidRPr="006703E7">
        <w:rPr>
          <w:rFonts w:cs="Arial"/>
          <w:b/>
          <w:color w:val="000000"/>
          <w:sz w:val="22"/>
          <w:szCs w:val="22"/>
          <w:lang w:val="pl-PL"/>
        </w:rPr>
        <w:t>Płukanie zwrotne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(</w:t>
      </w:r>
      <w:r w:rsidRPr="006703E7">
        <w:rPr>
          <w:rFonts w:cs="Arial"/>
          <w:b/>
          <w:bCs/>
          <w:caps/>
          <w:color w:val="000000"/>
          <w:sz w:val="22"/>
          <w:szCs w:val="22"/>
          <w:lang w:val="pl-PL"/>
        </w:rPr>
        <w:t>Backwash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)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. </w:t>
      </w:r>
      <w:r w:rsidRPr="006703E7">
        <w:rPr>
          <w:rFonts w:cs="Arial"/>
          <w:sz w:val="22"/>
          <w:szCs w:val="22"/>
          <w:lang w:val="pl-PL"/>
        </w:rPr>
        <w:t>Po zalaniu układu filtracji wyłącz pompę. Pompę należy wyłączyć, gdy z przewodu zacznie wypływać czysta woda (1-3 minut). Pompowanie wody można obserwować przez wziernik zaworu sześciodrożnego.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Następnie ustaw pozycję zaworu Płukanie (</w:t>
      </w:r>
      <w:r w:rsidRPr="006703E7">
        <w:rPr>
          <w:rFonts w:cs="Arial"/>
          <w:b/>
          <w:bCs/>
          <w:sz w:val="22"/>
          <w:szCs w:val="22"/>
          <w:lang w:val="pl-PL"/>
        </w:rPr>
        <w:t>RINSE</w:t>
      </w:r>
      <w:r w:rsidRPr="006703E7">
        <w:rPr>
          <w:rFonts w:cs="Arial"/>
          <w:sz w:val="22"/>
          <w:szCs w:val="22"/>
          <w:lang w:val="pl-PL"/>
        </w:rPr>
        <w:t>) i ponownie uruchom pompę na około 10-20 sekund. Następnie ustaw zawór z powrotem na pozycję Filtracja (</w:t>
      </w:r>
      <w:r w:rsidRPr="006703E7">
        <w:rPr>
          <w:rFonts w:cs="Arial"/>
          <w:b/>
          <w:caps/>
          <w:sz w:val="22"/>
          <w:szCs w:val="22"/>
          <w:lang w:val="pl-PL"/>
        </w:rPr>
        <w:t>Filter</w:t>
      </w:r>
      <w:r w:rsidRPr="006703E7">
        <w:rPr>
          <w:rFonts w:cs="Arial"/>
          <w:sz w:val="22"/>
          <w:szCs w:val="22"/>
          <w:lang w:val="pl-PL"/>
        </w:rPr>
        <w:t>) i ponownie uruchom pompę.</w:t>
      </w: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pStyle w:val="Tekstpodstawowywcity"/>
        <w:spacing w:before="40"/>
        <w:ind w:firstLine="0"/>
        <w:rPr>
          <w:sz w:val="22"/>
          <w:szCs w:val="22"/>
          <w:lang w:val="pl-PL"/>
        </w:rPr>
      </w:pPr>
      <w:r>
        <w:rPr>
          <w:b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155575</wp:posOffset>
            </wp:positionV>
            <wp:extent cx="280035" cy="273685"/>
            <wp:effectExtent l="19050" t="0" r="5715" b="0"/>
            <wp:wrapSquare wrapText="bothSides"/>
            <wp:docPr id="12" name="Obraz 6" descr="tri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iange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3E7">
        <w:rPr>
          <w:b/>
          <w:sz w:val="22"/>
          <w:szCs w:val="22"/>
          <w:lang w:val="pl-PL"/>
        </w:rPr>
        <w:t>OSTRZEŻENIE:</w:t>
      </w:r>
      <w:r w:rsidRPr="006703E7">
        <w:rPr>
          <w:sz w:val="22"/>
          <w:szCs w:val="22"/>
          <w:lang w:val="pl-PL"/>
        </w:rPr>
        <w:t xml:space="preserve"> </w:t>
      </w:r>
      <w:r w:rsidRPr="006703E7">
        <w:rPr>
          <w:b/>
          <w:sz w:val="22"/>
          <w:szCs w:val="22"/>
          <w:lang w:val="pl-PL"/>
        </w:rPr>
        <w:t xml:space="preserve">POZYCJĘ ZAWORU MOŻNA ZMIENIAĆ TYLKO WTEDY, GDY POMPA JEST WYŁĄCZONA. </w:t>
      </w:r>
      <w:r w:rsidRPr="006703E7">
        <w:rPr>
          <w:sz w:val="22"/>
          <w:szCs w:val="22"/>
          <w:lang w:val="pl-PL"/>
        </w:rPr>
        <w:t>Wraz ze zmianą pozycji zaworu, należy odczekać około pół minuty po wyłączeniu pompy – w tym czasie osadzą się jeszcze zanieczyszczenia zwierzęce i piasek.</w:t>
      </w:r>
    </w:p>
    <w:p w:rsidR="00455BAA" w:rsidRPr="006703E7" w:rsidRDefault="00455BAA" w:rsidP="00455BAA">
      <w:pPr>
        <w:pStyle w:val="Nagwek2"/>
        <w:spacing w:before="40"/>
        <w:jc w:val="both"/>
        <w:rPr>
          <w:rFonts w:cs="Arial"/>
          <w:color w:val="000000"/>
          <w:sz w:val="22"/>
          <w:szCs w:val="22"/>
          <w:u w:val="single"/>
          <w:lang w:val="pl-PL"/>
        </w:rPr>
      </w:pPr>
      <w:bookmarkStart w:id="13" w:name="_Toc90690679"/>
      <w:r w:rsidRPr="006703E7">
        <w:rPr>
          <w:rFonts w:cs="Arial"/>
          <w:sz w:val="22"/>
          <w:szCs w:val="22"/>
          <w:u w:val="single"/>
          <w:lang w:val="pl-PL"/>
        </w:rPr>
        <w:br w:type="page"/>
      </w:r>
      <w:r w:rsidRPr="006703E7">
        <w:rPr>
          <w:rFonts w:cs="Arial"/>
          <w:color w:val="000000"/>
          <w:sz w:val="22"/>
          <w:szCs w:val="22"/>
          <w:u w:val="single"/>
          <w:lang w:val="pl-PL"/>
        </w:rPr>
        <w:lastRenderedPageBreak/>
        <w:t>B. Praca układu filtracj</w:t>
      </w:r>
      <w:bookmarkEnd w:id="13"/>
    </w:p>
    <w:p w:rsidR="00455BAA" w:rsidRPr="006703E7" w:rsidRDefault="00455BAA" w:rsidP="00455BAA">
      <w:pPr>
        <w:spacing w:before="40"/>
        <w:ind w:left="284" w:hanging="284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1. Zawór ustaw w pozycji 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Filtracja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</w:t>
      </w:r>
      <w:r w:rsidRPr="006703E7">
        <w:rPr>
          <w:rFonts w:cs="Arial"/>
          <w:b/>
          <w:color w:val="000000"/>
          <w:sz w:val="22"/>
          <w:szCs w:val="22"/>
          <w:lang w:val="pl-PL"/>
        </w:rPr>
        <w:t>(FILTER)</w:t>
      </w:r>
      <w:r w:rsidRPr="006703E7">
        <w:rPr>
          <w:rFonts w:cs="Arial"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spacing w:before="40"/>
        <w:ind w:left="284" w:hanging="284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>2. Włącz pompę.</w:t>
      </w:r>
    </w:p>
    <w:p w:rsidR="00455BAA" w:rsidRPr="006703E7" w:rsidRDefault="00455BAA" w:rsidP="00455BAA">
      <w:pPr>
        <w:spacing w:before="40"/>
        <w:ind w:left="284" w:hanging="284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>3. Regularnie sprawdzaj przepływ w układzie filtracji (ciśnienie na manometrze) a w oparciu o stwierdzone wartości wykonaj płukanie piasku.</w:t>
      </w:r>
    </w:p>
    <w:p w:rsidR="00455BAA" w:rsidRPr="006703E7" w:rsidRDefault="00455BAA" w:rsidP="00455BAA">
      <w:pPr>
        <w:spacing w:before="40"/>
        <w:ind w:left="284" w:hanging="284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pStyle w:val="Nagwek2"/>
        <w:spacing w:before="40"/>
        <w:rPr>
          <w:rFonts w:cs="Arial"/>
          <w:color w:val="000000"/>
          <w:sz w:val="22"/>
          <w:szCs w:val="22"/>
          <w:u w:val="single"/>
          <w:lang w:val="pl-PL"/>
        </w:rPr>
      </w:pPr>
      <w:bookmarkStart w:id="14" w:name="_Toc90690680"/>
      <w:r w:rsidRPr="006703E7">
        <w:rPr>
          <w:rFonts w:cs="Arial"/>
          <w:color w:val="000000"/>
          <w:sz w:val="22"/>
          <w:szCs w:val="22"/>
          <w:u w:val="single"/>
          <w:lang w:val="pl-PL"/>
        </w:rPr>
        <w:t>C. Regularne płukanie piasku</w:t>
      </w:r>
      <w:bookmarkEnd w:id="14"/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 xml:space="preserve">W zależności od zanieczyszczenia basenu, czasu filtrowania i objętości basenu dochodzi do stopniowego zanieczyszczenia filtru piaskowego. Po wykryciu, zmniejszonego przepływu w układzie filtracji (w przypadku montażu zaworu z manometrem, ciśnienie na manometrze wzrośnie o ok. 0,2 bara wobec ciśnienia na początku cyklu filtracyjnego, maks. na 0,7 bar), konieczne jest wyczyszczenie układu filtracji poprzez płukanie. </w:t>
      </w:r>
    </w:p>
    <w:p w:rsidR="00455BAA" w:rsidRPr="006703E7" w:rsidRDefault="00455BAA" w:rsidP="00455BAA">
      <w:pPr>
        <w:spacing w:before="40"/>
        <w:ind w:left="284" w:hanging="284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>1. Wyłącz pompę.</w:t>
      </w:r>
    </w:p>
    <w:p w:rsidR="00455BAA" w:rsidRPr="006703E7" w:rsidRDefault="00455BAA" w:rsidP="00455BAA">
      <w:pPr>
        <w:spacing w:before="40"/>
        <w:ind w:left="284" w:hanging="284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2. Zawór ustaw na pozycji </w:t>
      </w:r>
      <w:r w:rsidRPr="006703E7">
        <w:rPr>
          <w:rFonts w:cs="Arial"/>
          <w:b/>
          <w:color w:val="000000"/>
          <w:sz w:val="22"/>
          <w:szCs w:val="22"/>
          <w:lang w:val="pl-PL"/>
        </w:rPr>
        <w:t xml:space="preserve">Płukanie zwrotne 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(</w:t>
      </w:r>
      <w:r w:rsidRPr="006703E7">
        <w:rPr>
          <w:rFonts w:cs="Arial"/>
          <w:b/>
          <w:bCs/>
          <w:caps/>
          <w:color w:val="000000"/>
          <w:sz w:val="22"/>
          <w:szCs w:val="22"/>
          <w:lang w:val="pl-PL"/>
        </w:rPr>
        <w:t>Backwash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)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. </w:t>
      </w:r>
      <w:r w:rsidRPr="006703E7">
        <w:rPr>
          <w:rFonts w:cs="Arial"/>
          <w:sz w:val="22"/>
          <w:szCs w:val="22"/>
          <w:lang w:val="pl-PL"/>
        </w:rPr>
        <w:t>Podłącz przewód do szyjki zaworu oznaczonego</w:t>
      </w:r>
      <w:r w:rsidRPr="006703E7">
        <w:rPr>
          <w:rFonts w:cs="Arial"/>
          <w:color w:val="222222"/>
          <w:sz w:val="22"/>
          <w:szCs w:val="22"/>
          <w:lang w:val="pl-PL"/>
        </w:rPr>
        <w:t xml:space="preserve"> </w:t>
      </w:r>
      <w:r w:rsidRPr="006703E7">
        <w:rPr>
          <w:rFonts w:cs="Arial"/>
          <w:b/>
          <w:color w:val="000000"/>
          <w:sz w:val="22"/>
          <w:szCs w:val="22"/>
          <w:lang w:val="pl-PL"/>
        </w:rPr>
        <w:t>WASTE (odpad)</w:t>
      </w:r>
      <w:r w:rsidRPr="006703E7">
        <w:rPr>
          <w:rFonts w:cs="Arial"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spacing w:before="40"/>
        <w:ind w:left="284" w:hanging="284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3. Włącz pompę. Piasek należy płukać do czasu, aż pojawi się czysta woda (ok. 1 min). </w:t>
      </w:r>
      <w:r w:rsidRPr="006703E7">
        <w:rPr>
          <w:rFonts w:cs="Arial"/>
          <w:color w:val="222222"/>
          <w:sz w:val="22"/>
          <w:szCs w:val="22"/>
          <w:lang w:val="pl-PL"/>
        </w:rPr>
        <w:t xml:space="preserve">Pompowanie wody można </w:t>
      </w:r>
      <w:r w:rsidRPr="006703E7">
        <w:rPr>
          <w:rFonts w:cs="Arial"/>
          <w:color w:val="000000"/>
          <w:sz w:val="22"/>
          <w:szCs w:val="22"/>
          <w:lang w:val="pl-PL"/>
        </w:rPr>
        <w:t>sprawdzać na wzierniku zaworu sześciodrożnego.</w:t>
      </w:r>
    </w:p>
    <w:p w:rsidR="00455BAA" w:rsidRPr="006703E7" w:rsidRDefault="00455BAA" w:rsidP="00455BAA">
      <w:pPr>
        <w:spacing w:before="40"/>
        <w:ind w:left="284" w:hanging="284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4. Wyłącz pompę i ustaw zawór na pozycji 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Płukanie (RINSE).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Uruchom pompę na 15 sekund a następnie ponownie wyłącz.</w:t>
      </w:r>
    </w:p>
    <w:p w:rsidR="00455BAA" w:rsidRPr="006703E7" w:rsidRDefault="00455BAA" w:rsidP="00455BAA">
      <w:pPr>
        <w:spacing w:before="40"/>
        <w:ind w:left="284" w:hanging="284"/>
        <w:rPr>
          <w:rFonts w:cs="Arial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5. </w:t>
      </w:r>
      <w:r w:rsidRPr="006703E7">
        <w:rPr>
          <w:rFonts w:cs="Arial"/>
          <w:sz w:val="22"/>
          <w:szCs w:val="22"/>
          <w:lang w:val="pl-PL"/>
        </w:rPr>
        <w:t xml:space="preserve">Dźwignię zaworu ustaw na pozycję </w:t>
      </w:r>
      <w:r w:rsidRPr="006703E7">
        <w:rPr>
          <w:rFonts w:cs="Arial"/>
          <w:b/>
          <w:sz w:val="22"/>
          <w:szCs w:val="22"/>
          <w:lang w:val="pl-PL"/>
        </w:rPr>
        <w:t>Filtracja (</w:t>
      </w:r>
      <w:r w:rsidRPr="006703E7">
        <w:rPr>
          <w:rFonts w:cs="Arial"/>
          <w:b/>
          <w:caps/>
          <w:sz w:val="22"/>
          <w:szCs w:val="22"/>
          <w:lang w:val="pl-PL"/>
        </w:rPr>
        <w:t>Filter</w:t>
      </w:r>
      <w:r w:rsidRPr="006703E7">
        <w:rPr>
          <w:rFonts w:cs="Arial"/>
          <w:sz w:val="22"/>
          <w:szCs w:val="22"/>
          <w:lang w:val="pl-PL"/>
        </w:rPr>
        <w:t>) i ponownie uruchom pompę.</w:t>
      </w:r>
    </w:p>
    <w:p w:rsidR="00455BAA" w:rsidRPr="006703E7" w:rsidRDefault="00455BAA" w:rsidP="00455BAA">
      <w:pPr>
        <w:spacing w:before="40"/>
        <w:ind w:left="284" w:hanging="284"/>
        <w:jc w:val="both"/>
        <w:rPr>
          <w:rFonts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Nagwek2"/>
        <w:spacing w:before="40"/>
        <w:rPr>
          <w:rFonts w:cs="Arial"/>
          <w:color w:val="000000"/>
          <w:sz w:val="22"/>
          <w:szCs w:val="22"/>
          <w:u w:val="single"/>
          <w:lang w:val="pl-PL"/>
        </w:rPr>
      </w:pPr>
      <w:bookmarkStart w:id="15" w:name="_Toc90690681"/>
      <w:r w:rsidRPr="006703E7">
        <w:rPr>
          <w:rFonts w:cs="Arial"/>
          <w:color w:val="000000"/>
          <w:sz w:val="22"/>
          <w:szCs w:val="22"/>
          <w:u w:val="single"/>
          <w:lang w:val="pl-PL"/>
        </w:rPr>
        <w:t xml:space="preserve">D. </w:t>
      </w:r>
      <w:bookmarkEnd w:id="15"/>
      <w:r w:rsidRPr="006703E7">
        <w:rPr>
          <w:rFonts w:cs="Arial"/>
          <w:color w:val="000000"/>
          <w:sz w:val="22"/>
          <w:szCs w:val="22"/>
          <w:u w:val="single"/>
          <w:lang w:val="pl-PL"/>
        </w:rPr>
        <w:t>Zalecenia</w:t>
      </w:r>
    </w:p>
    <w:p w:rsidR="00455BAA" w:rsidRPr="006703E7" w:rsidRDefault="00455BAA" w:rsidP="00455BAA">
      <w:pPr>
        <w:pStyle w:val="Tekstpodstawowywcity"/>
        <w:spacing w:before="40"/>
        <w:rPr>
          <w:color w:val="000000"/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Na czystość i przejrzystość wody w basenie mają największy wpływ dwa czynniki: odpowiednia pojemności i jakość filtrowania oraz odpowiednia obróbka chemiczna wody</w:t>
      </w:r>
      <w:r w:rsidRPr="006703E7">
        <w:rPr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pStyle w:val="Tekstpodstawowywcity"/>
        <w:spacing w:before="40"/>
        <w:rPr>
          <w:color w:val="000000"/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Filtracja jest przeznaczona do pracy ciągłej. Dla większości basenów nie jest to jednak konieczne. Wskazane jest określenie harmonogramu filtrowania z uwzględnienie wielkości basenu i jego eksploatacji. Warunkiem odpowiedniej filtracji jest to, że woda w basenie powinna być przefiltrowana co najmniej raz dziennie</w:t>
      </w:r>
      <w:r w:rsidRPr="006703E7">
        <w:rPr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pStyle w:val="Tekstpodstawowywcity"/>
        <w:spacing w:before="40"/>
        <w:rPr>
          <w:color w:val="000000"/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 xml:space="preserve">Aby woda w basenie była zdatna do kąpieli, konieczne jest utrzymywanie zawartości wolnego chloru i pH w optymalnych granicach. Niewystarczająca ilość chloru i niewłaściwa wartość pH powoduje rozmnożenie bakterii i glonów, które nadmiernie obciążają układ filtracji. Dlatego zalecamy skorzystanie z zestawu testowego do pomiaru wolnego chloru i wartości pH, do regularnego monitoringu i zastosowania preparatów do pielęgnacji wody w basenie zgodnie z wynikami. </w:t>
      </w:r>
    </w:p>
    <w:p w:rsidR="00455BAA" w:rsidRPr="006703E7" w:rsidRDefault="00455BAA" w:rsidP="00455BAA">
      <w:pPr>
        <w:pStyle w:val="Tekstpodstawowy22"/>
        <w:spacing w:before="40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u w:val="single"/>
          <w:lang w:val="pl-PL"/>
        </w:rPr>
      </w:pPr>
      <w:r w:rsidRPr="006703E7">
        <w:rPr>
          <w:rFonts w:cs="Arial"/>
          <w:sz w:val="22"/>
          <w:szCs w:val="22"/>
          <w:u w:val="single"/>
          <w:lang w:val="pl-PL"/>
        </w:rPr>
        <w:t>Ważne informacje dla prawidłowej pracy układu filtracji</w:t>
      </w:r>
      <w:r w:rsidRPr="006703E7">
        <w:rPr>
          <w:rFonts w:cs="Arial"/>
          <w:color w:val="000000"/>
          <w:sz w:val="22"/>
          <w:szCs w:val="22"/>
          <w:u w:val="single"/>
          <w:lang w:val="pl-PL"/>
        </w:rPr>
        <w:t>:</w:t>
      </w:r>
    </w:p>
    <w:p w:rsidR="00455BAA" w:rsidRPr="006703E7" w:rsidRDefault="00455BAA" w:rsidP="00455BAA">
      <w:pPr>
        <w:numPr>
          <w:ilvl w:val="0"/>
          <w:numId w:val="22"/>
        </w:numPr>
        <w:spacing w:before="40"/>
        <w:ind w:left="283" w:hanging="283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Aby uniknąć uderzeń w przewodach przy regulacji zaworu, należy zawsze wyłączyć pompę. Uderzenia mogą uszkodzić zbiornik, zawór, dysze i inne elementy instalacji.</w:t>
      </w:r>
    </w:p>
    <w:p w:rsidR="00455BAA" w:rsidRPr="006703E7" w:rsidRDefault="00455BAA" w:rsidP="00455BAA">
      <w:pPr>
        <w:numPr>
          <w:ilvl w:val="0"/>
          <w:numId w:val="22"/>
        </w:numPr>
        <w:spacing w:before="40"/>
        <w:ind w:left="283" w:hanging="283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Szczególną uwagę należy poświęcić zespołowi, który zawiera wymiennik ciepła lub systemy czyszczące, które działają pod ciśnieniem wody. Zespoły te są wrażliwe na uderzenia wodne, ponieważ pracują z wyższym ciśnieniem.</w:t>
      </w:r>
    </w:p>
    <w:p w:rsidR="00455BAA" w:rsidRPr="006703E7" w:rsidRDefault="00455BAA" w:rsidP="00455BAA">
      <w:pPr>
        <w:numPr>
          <w:ilvl w:val="0"/>
          <w:numId w:val="22"/>
        </w:numPr>
        <w:spacing w:before="40"/>
        <w:ind w:left="283" w:hanging="283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Podczas instalacji, upewnij się, czy nachylenie przewodów (rur) jest poprawne, aby uniknąć efektu syfonowego.</w:t>
      </w:r>
    </w:p>
    <w:p w:rsidR="00455BAA" w:rsidRPr="006703E7" w:rsidRDefault="00455BAA" w:rsidP="00455BAA">
      <w:pPr>
        <w:numPr>
          <w:ilvl w:val="0"/>
          <w:numId w:val="22"/>
        </w:numPr>
        <w:spacing w:before="40"/>
        <w:ind w:left="283" w:hanging="283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Regularne czyszczenie kosza zbieracza (skimmera) i sita gruboziarnistego pompy zapobiega uszkodzeniu pompy i układu filtracji oraz gwarantuje </w:t>
      </w:r>
      <w:r w:rsidRPr="006703E7">
        <w:rPr>
          <w:rFonts w:cs="Arial"/>
          <w:color w:val="000000"/>
          <w:sz w:val="22"/>
          <w:szCs w:val="22"/>
          <w:lang w:val="pl-PL"/>
        </w:rPr>
        <w:t>bezpieczne i sprawne działanie układu filtracji.</w:t>
      </w:r>
    </w:p>
    <w:p w:rsidR="00455BAA" w:rsidRPr="006703E7" w:rsidRDefault="00455BAA" w:rsidP="00455BAA">
      <w:pPr>
        <w:numPr>
          <w:ilvl w:val="0"/>
          <w:numId w:val="22"/>
        </w:numPr>
        <w:spacing w:before="40"/>
        <w:ind w:left="283" w:hanging="283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Pompa, która podczas pracy jest wystawiona na działanie promieni słonecznych może się przegrzać, co może prowadzić do uszkodzeń. Chroń pompę przed słońcem za pomocą odpowiednie osłony.</w:t>
      </w:r>
    </w:p>
    <w:p w:rsidR="00455BAA" w:rsidRPr="006703E7" w:rsidRDefault="00455BAA" w:rsidP="00455BAA">
      <w:pPr>
        <w:spacing w:before="40"/>
        <w:jc w:val="both"/>
        <w:rPr>
          <w:rFonts w:cs="Arial"/>
          <w:b/>
          <w:bCs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 xml:space="preserve">Nie przestrzeganie </w:t>
      </w:r>
      <w:r w:rsidRPr="006703E7">
        <w:rPr>
          <w:rFonts w:cs="Arial"/>
          <w:b/>
          <w:sz w:val="22"/>
          <w:szCs w:val="22"/>
          <w:lang w:val="pl-PL"/>
        </w:rPr>
        <w:t>tych zasad może spowodować uszkodzenie elementów filtrujących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r w:rsidRPr="006703E7">
        <w:rPr>
          <w:rFonts w:cs="Arial"/>
          <w:sz w:val="22"/>
          <w:szCs w:val="22"/>
          <w:lang w:val="pl-PL"/>
        </w:rPr>
        <w:br w:type="page"/>
      </w:r>
      <w:bookmarkStart w:id="16" w:name="_Toc90690682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lastRenderedPageBreak/>
        <w:t xml:space="preserve">9. </w:t>
      </w:r>
      <w:bookmarkEnd w:id="16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KONSERWACJA</w:t>
      </w:r>
    </w:p>
    <w:p w:rsidR="00455BAA" w:rsidRPr="006703E7" w:rsidRDefault="00455BAA" w:rsidP="00455BAA">
      <w:pPr>
        <w:spacing w:before="40"/>
        <w:ind w:left="993" w:hanging="993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b/>
          <w:bCs/>
          <w:sz w:val="22"/>
          <w:szCs w:val="22"/>
          <w:lang w:val="pl-PL"/>
        </w:rPr>
        <w:t xml:space="preserve">Uwaga: </w:t>
      </w:r>
      <w:r w:rsidRPr="006703E7">
        <w:rPr>
          <w:rFonts w:cs="Arial"/>
          <w:sz w:val="22"/>
          <w:szCs w:val="22"/>
          <w:lang w:val="pl-PL"/>
        </w:rPr>
        <w:t>- Przed wykonaniem jakichkolwiek prac konserwacyjnych zawsze trzeba wyłączyć zasilanie pompy i wyjąć wtyczkę kabla z gniazdka.</w:t>
      </w:r>
    </w:p>
    <w:p w:rsidR="00455BAA" w:rsidRPr="006703E7" w:rsidRDefault="00455BAA" w:rsidP="00455BAA">
      <w:pPr>
        <w:spacing w:before="40"/>
        <w:ind w:left="993" w:hanging="142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- </w:t>
      </w:r>
      <w:r w:rsidRPr="006703E7">
        <w:rPr>
          <w:rFonts w:cs="Arial"/>
          <w:sz w:val="22"/>
          <w:szCs w:val="22"/>
          <w:lang w:val="pl-PL"/>
        </w:rPr>
        <w:t>Nigdy nie należy wyjmować zaworu, gdy układ filtracji jest pod ciśnieniem</w:t>
      </w:r>
      <w:r w:rsidRPr="006703E7">
        <w:rPr>
          <w:rFonts w:cs="Arial"/>
          <w:color w:val="000000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spacing w:before="40"/>
        <w:ind w:left="993" w:hanging="142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color w:val="000000"/>
          <w:sz w:val="22"/>
          <w:szCs w:val="22"/>
          <w:lang w:val="pl-PL"/>
        </w:rPr>
        <w:t xml:space="preserve">- </w:t>
      </w:r>
      <w:r w:rsidRPr="006703E7">
        <w:rPr>
          <w:rFonts w:cs="Arial"/>
          <w:sz w:val="22"/>
          <w:szCs w:val="22"/>
          <w:lang w:val="pl-PL"/>
        </w:rPr>
        <w:t>Przed demontażem dowolnej część układu filtracji zamknij przewody ssące i zwrotne.</w:t>
      </w:r>
    </w:p>
    <w:p w:rsidR="00455BAA" w:rsidRPr="006703E7" w:rsidRDefault="00455BAA" w:rsidP="00455BAA">
      <w:pPr>
        <w:spacing w:before="40"/>
        <w:ind w:left="993" w:hanging="142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- Do napraw należy używać wyłącznie oryginalnych części zamiennych.</w:t>
      </w:r>
    </w:p>
    <w:p w:rsidR="00455BAA" w:rsidRPr="006703E7" w:rsidRDefault="00455BAA" w:rsidP="00455BAA">
      <w:pPr>
        <w:spacing w:before="40"/>
        <w:jc w:val="both"/>
        <w:rPr>
          <w:rFonts w:cs="Arial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b/>
          <w:sz w:val="22"/>
          <w:szCs w:val="22"/>
          <w:lang w:val="pl-PL"/>
        </w:rPr>
        <w:t>W trakcie sezonu kąpielowego, należy regularnie sprawdzać działanie układu filtracji</w:t>
      </w:r>
      <w:r w:rsidRPr="006703E7">
        <w:rPr>
          <w:rFonts w:cs="Arial"/>
          <w:sz w:val="22"/>
          <w:szCs w:val="22"/>
          <w:lang w:val="pl-PL"/>
        </w:rPr>
        <w:t>. Jest to ważne, ponieważ wcześniej można wykryć ewentualne wady i można je szybko naprawić. Dostawca nie ponosi odpowiedzialności za szkody spowodowane przez wady pompy filtrującej lub instalacji elektrycznej.</w:t>
      </w:r>
    </w:p>
    <w:p w:rsidR="00455BAA" w:rsidRPr="006703E7" w:rsidRDefault="00455BAA" w:rsidP="00455BAA">
      <w:pPr>
        <w:spacing w:before="40"/>
        <w:ind w:left="284" w:hanging="284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b/>
          <w:sz w:val="22"/>
          <w:szCs w:val="22"/>
          <w:lang w:val="pl-PL"/>
        </w:rPr>
        <w:t>Należy okresowo wykonywać płukanie piasku.</w:t>
      </w:r>
      <w:r w:rsidRPr="006703E7">
        <w:rPr>
          <w:rFonts w:cs="Arial"/>
          <w:sz w:val="22"/>
          <w:szCs w:val="22"/>
          <w:lang w:val="pl-PL"/>
        </w:rPr>
        <w:t xml:space="preserve"> Jeśli nawet po płukaniu nie poprawi się przepustowość przez filtr piaskowy, tzn. ciśnienie w manometrze po płukaniu pozostaje wysokie, trzeba wymienić piasek. Postępuj zgodnie z rozdziałem </w:t>
      </w:r>
      <w:r w:rsidRPr="006703E7">
        <w:rPr>
          <w:rFonts w:cs="Arial"/>
          <w:b/>
          <w:bCs/>
          <w:caps/>
          <w:sz w:val="22"/>
          <w:szCs w:val="22"/>
          <w:lang w:val="pl-PL"/>
        </w:rPr>
        <w:t>KONSERWACJA ZBIORNIKA</w:t>
      </w:r>
      <w:r w:rsidRPr="006703E7">
        <w:rPr>
          <w:rFonts w:cs="Arial"/>
          <w:sz w:val="22"/>
          <w:szCs w:val="22"/>
          <w:lang w:val="pl-PL"/>
        </w:rPr>
        <w:t xml:space="preserve"> (patrz dalej).</w:t>
      </w: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pStyle w:val="Nagwek2"/>
        <w:spacing w:before="40"/>
        <w:jc w:val="both"/>
        <w:rPr>
          <w:rFonts w:cs="Arial"/>
          <w:color w:val="000000"/>
          <w:sz w:val="22"/>
          <w:szCs w:val="22"/>
          <w:u w:val="single"/>
          <w:lang w:val="pl-PL"/>
        </w:rPr>
      </w:pPr>
      <w:bookmarkStart w:id="17" w:name="_Toc90690683"/>
      <w:r w:rsidRPr="006703E7">
        <w:rPr>
          <w:rFonts w:cs="Arial"/>
          <w:color w:val="000000"/>
          <w:sz w:val="22"/>
          <w:szCs w:val="22"/>
          <w:u w:val="single"/>
          <w:lang w:val="pl-PL"/>
        </w:rPr>
        <w:t xml:space="preserve">A. Konserwacja pompy </w:t>
      </w:r>
      <w:bookmarkEnd w:id="17"/>
    </w:p>
    <w:p w:rsidR="00455BAA" w:rsidRPr="006703E7" w:rsidRDefault="00455BAA" w:rsidP="00455BAA">
      <w:pPr>
        <w:pStyle w:val="Tekstpodstawowywcity"/>
        <w:spacing w:before="40"/>
        <w:rPr>
          <w:color w:val="000000"/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Podczas pracy zużywają się uszczelki i dławice. W przypadku wykrycia wycieku wody, z dolnej części pompy lub z poszczególnych elementów, należy wymienić odpowiednie uszczelnienia</w:t>
      </w:r>
      <w:r w:rsidRPr="006703E7">
        <w:rPr>
          <w:color w:val="000000"/>
          <w:sz w:val="22"/>
          <w:szCs w:val="22"/>
          <w:lang w:val="pl-PL"/>
        </w:rPr>
        <w:t>.</w:t>
      </w:r>
    </w:p>
    <w:p w:rsidR="00455BAA" w:rsidRPr="006703E7" w:rsidRDefault="007259C3" w:rsidP="00455BAA">
      <w:pPr>
        <w:pStyle w:val="Tekstpodstawowywcity"/>
        <w:spacing w:before="40"/>
        <w:rPr>
          <w:color w:val="000000"/>
          <w:sz w:val="22"/>
          <w:szCs w:val="22"/>
          <w:lang w:val="pl-PL"/>
        </w:rPr>
      </w:pPr>
      <w:r w:rsidRPr="007259C3">
        <w:rPr>
          <w:noProof/>
          <w:sz w:val="22"/>
          <w:szCs w:val="22"/>
          <w:lang w:val="pl-PL"/>
        </w:rPr>
        <w:pict>
          <v:group id="_x0000_s1026" style="position:absolute;left:0;text-align:left;margin-left:303.35pt;margin-top:1.75pt;width:210pt;height:174pt;z-index:251665408" coordorigin="6861,8224" coordsize="4200,3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861;top:8224;width:4200;height:3050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8181;top:11224;width:1440;height:480" stroked="f">
              <v:textbox style="mso-next-textbox:#_x0000_s1028">
                <w:txbxContent>
                  <w:p w:rsidR="00455BAA" w:rsidRDefault="00455BAA" w:rsidP="00455BAA">
                    <w:pPr>
                      <w:pStyle w:val="Tekstpodstawowy"/>
                      <w:tabs>
                        <w:tab w:val="center" w:pos="2552"/>
                        <w:tab w:val="center" w:pos="7797"/>
                      </w:tabs>
                      <w:spacing w:before="40"/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Rys. 1</w:t>
                    </w:r>
                  </w:p>
                  <w:p w:rsidR="00455BAA" w:rsidRDefault="00455BAA" w:rsidP="00455BAA"/>
                </w:txbxContent>
              </v:textbox>
            </v:shape>
            <w10:wrap type="square"/>
          </v:group>
        </w:pict>
      </w:r>
    </w:p>
    <w:p w:rsidR="00455BAA" w:rsidRPr="006703E7" w:rsidRDefault="00455BAA" w:rsidP="00455BAA">
      <w:pPr>
        <w:spacing w:before="40"/>
        <w:jc w:val="both"/>
        <w:rPr>
          <w:rFonts w:cs="Arial"/>
          <w:b/>
          <w:bCs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Regularne czyszczenie sita gruboziarnistego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Po czasie, sito gruboziarniste może się zapełnić zanieczyszczeniami i zmniejszy się przepływ pompy. Ciśnienie na manometrze może być niższe niż na początku cyklu filtracji. W takim przypadku konieczne jest oczyszczenie sita. Pompa nie może pracować bez tego sita, ponieważ mogłoby to spowodować zatkanie, co może być przyczyną uszkodzenia pompy.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 xml:space="preserve">Wyłącz pompę, zawór ustaw w pozycji </w:t>
      </w:r>
      <w:r w:rsidRPr="006703E7">
        <w:rPr>
          <w:b/>
          <w:bCs/>
          <w:sz w:val="22"/>
          <w:szCs w:val="22"/>
          <w:lang w:val="pl-PL"/>
        </w:rPr>
        <w:t>Zamknięta</w:t>
      </w:r>
      <w:r w:rsidRPr="006703E7">
        <w:rPr>
          <w:sz w:val="22"/>
          <w:szCs w:val="22"/>
          <w:lang w:val="pl-PL"/>
        </w:rPr>
        <w:t xml:space="preserve"> i zamknij przewody na ssaniu. Następnie zdemontuj pokrywę i wyjmij oraz wyczyść sito gruboziarniste (patrz rys. 1). W przypadku nie zamknięcia przewodu ssącego, z pompy będzie wyciekała woda.</w:t>
      </w:r>
    </w:p>
    <w:p w:rsidR="00455BAA" w:rsidRPr="006703E7" w:rsidRDefault="00455BAA" w:rsidP="00455BAA">
      <w:pPr>
        <w:pStyle w:val="Tekstpodstawowywcity"/>
        <w:spacing w:before="40"/>
        <w:ind w:firstLine="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 xml:space="preserve">Po wyczyszczeniu przywróć układ do stanu pierwotnego. </w:t>
      </w:r>
    </w:p>
    <w:p w:rsidR="00455BAA" w:rsidRPr="006703E7" w:rsidRDefault="00455BAA" w:rsidP="00455BAA">
      <w:pPr>
        <w:pStyle w:val="Tekstpodstawowywcity"/>
        <w:spacing w:before="40"/>
        <w:ind w:firstLine="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 xml:space="preserve">Przed uruchomieniem pompy nie zapomnij otworzyć zaworu i </w:t>
      </w:r>
    </w:p>
    <w:p w:rsidR="00455BAA" w:rsidRPr="006703E7" w:rsidRDefault="00455BAA" w:rsidP="00455BAA">
      <w:pPr>
        <w:pStyle w:val="Tekstpodstawowywcity"/>
        <w:spacing w:before="40"/>
        <w:ind w:firstLine="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przewodów ssących.</w:t>
      </w:r>
    </w:p>
    <w:p w:rsidR="00455BAA" w:rsidRPr="006703E7" w:rsidRDefault="00455BAA" w:rsidP="00455BAA">
      <w:pPr>
        <w:pStyle w:val="Tekstpodstawowy32"/>
        <w:spacing w:before="40"/>
        <w:jc w:val="right"/>
        <w:rPr>
          <w:rFonts w:cs="Arial"/>
          <w:szCs w:val="22"/>
          <w:lang w:val="pl-PL"/>
        </w:rPr>
      </w:pPr>
      <w:r w:rsidRPr="006703E7">
        <w:rPr>
          <w:rFonts w:cs="Arial"/>
          <w:szCs w:val="22"/>
          <w:lang w:val="pl-PL"/>
        </w:rPr>
        <w:t>víčko - pokrywa</w:t>
      </w:r>
    </w:p>
    <w:p w:rsidR="00455BAA" w:rsidRPr="006703E7" w:rsidRDefault="00455BAA" w:rsidP="00455BAA">
      <w:pPr>
        <w:pStyle w:val="Tekstpodstawowy32"/>
        <w:spacing w:before="40"/>
        <w:jc w:val="right"/>
        <w:rPr>
          <w:rFonts w:cs="Arial"/>
          <w:szCs w:val="22"/>
          <w:lang w:val="pl-PL"/>
        </w:rPr>
      </w:pPr>
      <w:r w:rsidRPr="006703E7">
        <w:rPr>
          <w:rFonts w:cs="Arial"/>
          <w:szCs w:val="22"/>
          <w:lang w:val="pl-PL"/>
        </w:rPr>
        <w:t>hrubé síto – sito gruboziarniste</w:t>
      </w:r>
    </w:p>
    <w:p w:rsidR="00455BAA" w:rsidRPr="006703E7" w:rsidRDefault="00455BAA" w:rsidP="00455BAA">
      <w:pPr>
        <w:pStyle w:val="Tekstpodstawowy32"/>
        <w:spacing w:before="40"/>
        <w:jc w:val="right"/>
        <w:rPr>
          <w:rFonts w:cs="Arial"/>
          <w:szCs w:val="22"/>
          <w:lang w:val="pl-PL"/>
        </w:rPr>
      </w:pPr>
      <w:r w:rsidRPr="006703E7">
        <w:rPr>
          <w:rFonts w:cs="Arial"/>
          <w:szCs w:val="22"/>
          <w:lang w:val="pl-PL"/>
        </w:rPr>
        <w:t>čerpadlo - pompa</w:t>
      </w:r>
    </w:p>
    <w:p w:rsidR="00455BAA" w:rsidRPr="006703E7" w:rsidRDefault="00455BAA" w:rsidP="00455BAA">
      <w:pPr>
        <w:pStyle w:val="Nagwek2"/>
        <w:spacing w:before="40"/>
        <w:jc w:val="both"/>
        <w:rPr>
          <w:rFonts w:cs="Arial"/>
          <w:color w:val="000000"/>
          <w:sz w:val="22"/>
          <w:szCs w:val="22"/>
          <w:u w:val="single"/>
          <w:lang w:val="pl-PL"/>
        </w:rPr>
      </w:pPr>
      <w:bookmarkStart w:id="18" w:name="_Toc90690684"/>
      <w:r w:rsidRPr="006703E7">
        <w:rPr>
          <w:rFonts w:cs="Arial"/>
          <w:color w:val="000000"/>
          <w:sz w:val="22"/>
          <w:szCs w:val="22"/>
          <w:u w:val="single"/>
          <w:lang w:val="pl-PL"/>
        </w:rPr>
        <w:t xml:space="preserve">B. Konserwacja </w:t>
      </w:r>
      <w:bookmarkEnd w:id="18"/>
      <w:r w:rsidRPr="006703E7">
        <w:rPr>
          <w:rFonts w:cs="Arial"/>
          <w:color w:val="000000"/>
          <w:sz w:val="22"/>
          <w:szCs w:val="22"/>
          <w:u w:val="single"/>
          <w:lang w:val="pl-PL"/>
        </w:rPr>
        <w:t>zbiornika</w:t>
      </w:r>
    </w:p>
    <w:p w:rsidR="00455BAA" w:rsidRPr="006703E7" w:rsidRDefault="00455BAA" w:rsidP="00455BAA">
      <w:pPr>
        <w:pStyle w:val="Tekstpodstawowywcity"/>
        <w:spacing w:before="40"/>
        <w:rPr>
          <w:sz w:val="22"/>
          <w:szCs w:val="22"/>
          <w:lang w:val="pl-PL"/>
        </w:rPr>
      </w:pPr>
      <w:r w:rsidRPr="006703E7">
        <w:rPr>
          <w:sz w:val="22"/>
          <w:szCs w:val="22"/>
          <w:lang w:val="pl-PL"/>
        </w:rPr>
        <w:t>Przynajmniej raz w roku należy sprawdzić ilość i jakość piasku. Piasek musi pozostać sypki. Jeśli robią się w nim grudki lub jeśli górna warstwa piasku tworzy skorupę, konieczna jest wymiana piasku.</w:t>
      </w:r>
    </w:p>
    <w:p w:rsidR="00455BAA" w:rsidRPr="006703E7" w:rsidRDefault="00455BAA" w:rsidP="00455BAA">
      <w:pPr>
        <w:pStyle w:val="Tekstpodstawowywcity"/>
        <w:spacing w:before="40"/>
        <w:rPr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b/>
          <w:bCs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Wymiana piasku w zbiorniku</w:t>
      </w:r>
    </w:p>
    <w:p w:rsidR="00455BAA" w:rsidRPr="006703E7" w:rsidRDefault="00455BAA" w:rsidP="00455BAA">
      <w:pPr>
        <w:pStyle w:val="Tekstpodstawowywcity"/>
        <w:spacing w:before="40"/>
        <w:rPr>
          <w:color w:val="000000"/>
          <w:sz w:val="22"/>
          <w:szCs w:val="22"/>
          <w:lang w:val="pl-PL"/>
        </w:rPr>
      </w:pPr>
      <w:r w:rsidRPr="006703E7">
        <w:rPr>
          <w:color w:val="000000"/>
          <w:sz w:val="22"/>
          <w:szCs w:val="22"/>
          <w:lang w:val="pl-PL"/>
        </w:rPr>
        <w:t xml:space="preserve">Zamknij przewody ssące i zwrotne, aby ze zbiornika nie wyciekała woda, zdemontuj zacisk i zdejmij zawór. </w:t>
      </w:r>
      <w:r w:rsidRPr="006703E7">
        <w:rPr>
          <w:sz w:val="22"/>
          <w:szCs w:val="22"/>
          <w:lang w:val="pl-PL"/>
        </w:rPr>
        <w:t>Poluzuj korek zbiornika i spuścić z niego wodę. Zakryj otwór centralnej rury i wybierz z pojemnika stary piasek. Umieść korek z powrotem na miejsce. Wsyp nowy piasek. Następnie podłącz zawór i zabezpiecz go za pomocą zacisku. Potem przeprowadź całą procedurę uruchamiania układu filtracji</w:t>
      </w:r>
      <w:r w:rsidRPr="006703E7">
        <w:rPr>
          <w:color w:val="222222"/>
          <w:sz w:val="22"/>
          <w:szCs w:val="22"/>
          <w:lang w:val="pl-PL"/>
        </w:rPr>
        <w:t xml:space="preserve"> </w:t>
      </w:r>
      <w:r w:rsidRPr="006703E7">
        <w:rPr>
          <w:sz w:val="22"/>
          <w:szCs w:val="22"/>
          <w:lang w:val="pl-PL"/>
        </w:rPr>
        <w:t xml:space="preserve">(rozdział </w:t>
      </w:r>
      <w:r w:rsidRPr="006703E7">
        <w:rPr>
          <w:b/>
          <w:caps/>
          <w:color w:val="000000"/>
          <w:sz w:val="22"/>
          <w:szCs w:val="22"/>
          <w:lang w:val="pl-PL"/>
        </w:rPr>
        <w:t>PRACA UKŁADU FILTRACJI</w:t>
      </w:r>
      <w:r w:rsidRPr="006703E7">
        <w:rPr>
          <w:sz w:val="22"/>
          <w:szCs w:val="22"/>
          <w:lang w:val="pl-PL"/>
        </w:rPr>
        <w:t xml:space="preserve">, część </w:t>
      </w:r>
      <w:r w:rsidRPr="006703E7">
        <w:rPr>
          <w:b/>
          <w:bCs/>
          <w:sz w:val="22"/>
          <w:szCs w:val="22"/>
          <w:lang w:val="pl-PL"/>
        </w:rPr>
        <w:t>A</w:t>
      </w:r>
      <w:r w:rsidRPr="006703E7">
        <w:rPr>
          <w:sz w:val="22"/>
          <w:szCs w:val="22"/>
          <w:lang w:val="pl-PL"/>
        </w:rPr>
        <w:t>).</w:t>
      </w: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>
        <w:rPr>
          <w:rFonts w:ascii="Arial" w:hAnsi="Arial" w:cs="Arial"/>
          <w:b/>
          <w:bCs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147320</wp:posOffset>
            </wp:positionV>
            <wp:extent cx="280035" cy="273685"/>
            <wp:effectExtent l="19050" t="0" r="5715" b="0"/>
            <wp:wrapTight wrapText="bothSides">
              <wp:wrapPolygon edited="0">
                <wp:start x="-1469" y="0"/>
                <wp:lineTo x="-1469" y="19545"/>
                <wp:lineTo x="22041" y="19545"/>
                <wp:lineTo x="22041" y="0"/>
                <wp:lineTo x="-1469" y="0"/>
              </wp:wrapPolygon>
            </wp:wrapTight>
            <wp:docPr id="11" name="Obraz 9" descr="tri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iange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3E7">
        <w:rPr>
          <w:rFonts w:ascii="Arial" w:hAnsi="Arial" w:cs="Arial"/>
          <w:b/>
          <w:caps/>
          <w:sz w:val="22"/>
          <w:szCs w:val="22"/>
          <w:lang w:val="pl-PL"/>
        </w:rPr>
        <w:t>OSTRZEŻENIE</w:t>
      </w:r>
      <w:r w:rsidRPr="006703E7">
        <w:rPr>
          <w:rFonts w:ascii="Arial" w:hAnsi="Arial" w:cs="Arial"/>
          <w:b/>
          <w:bCs/>
          <w:sz w:val="22"/>
          <w:szCs w:val="22"/>
          <w:lang w:val="pl-PL"/>
        </w:rPr>
        <w:t>: Przestrzegaj zalecanej ziarnistości piasku</w:t>
      </w:r>
      <w:r w:rsidRPr="006703E7">
        <w:rPr>
          <w:rFonts w:ascii="Arial" w:hAnsi="Arial" w:cs="Arial"/>
          <w:b/>
          <w:bCs/>
          <w:color w:val="auto"/>
          <w:sz w:val="22"/>
          <w:szCs w:val="22"/>
          <w:lang w:val="pl-PL"/>
        </w:rPr>
        <w:t>!</w:t>
      </w:r>
      <w:r w:rsidRPr="006703E7">
        <w:rPr>
          <w:rFonts w:ascii="Arial" w:hAnsi="Arial" w:cs="Arial"/>
          <w:color w:val="auto"/>
          <w:sz w:val="22"/>
          <w:szCs w:val="22"/>
          <w:lang w:val="pl-PL"/>
        </w:rPr>
        <w:t xml:space="preserve"> Zwłaszcza piasek o mniejszej ziarnistości, mógłby być wypłukiwany do basenu.</w:t>
      </w: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r w:rsidRPr="006703E7">
        <w:rPr>
          <w:rFonts w:cs="Arial"/>
          <w:sz w:val="22"/>
          <w:szCs w:val="22"/>
          <w:u w:val="none"/>
          <w:lang w:val="pl-PL" w:eastAsia="pl-PL"/>
        </w:rPr>
        <w:br w:type="page"/>
      </w:r>
      <w:bookmarkStart w:id="19" w:name="_Toc90690685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lastRenderedPageBreak/>
        <w:t xml:space="preserve">10. </w:t>
      </w:r>
      <w:bookmarkEnd w:id="19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OPIS PRACY ZAWORU SZEŚCIODROŻNEGO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Tabliczka z opisem działania (pozycji), która jest umieszczona na zaworze, powinna ułatwiać orientację użytkownika i ograniczać ewentualne pomyłki.</w:t>
      </w:r>
    </w:p>
    <w:p w:rsidR="00455BAA" w:rsidRPr="006703E7" w:rsidRDefault="00455BAA" w:rsidP="00455BAA">
      <w:pPr>
        <w:spacing w:before="40"/>
        <w:jc w:val="both"/>
        <w:rPr>
          <w:rFonts w:cs="Arial"/>
          <w:b/>
          <w:caps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b/>
          <w:bCs/>
          <w:caps/>
          <w:sz w:val="22"/>
          <w:szCs w:val="22"/>
          <w:lang w:val="pl-PL"/>
        </w:rPr>
      </w:pPr>
      <w:r>
        <w:rPr>
          <w:rFonts w:cs="Arial"/>
          <w:b/>
          <w:caps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83185</wp:posOffset>
            </wp:positionV>
            <wp:extent cx="280035" cy="273685"/>
            <wp:effectExtent l="19050" t="0" r="5715" b="0"/>
            <wp:wrapTight wrapText="bothSides">
              <wp:wrapPolygon edited="0">
                <wp:start x="-1469" y="0"/>
                <wp:lineTo x="-1469" y="19545"/>
                <wp:lineTo x="22041" y="19545"/>
                <wp:lineTo x="22041" y="0"/>
                <wp:lineTo x="-1469" y="0"/>
              </wp:wrapPolygon>
            </wp:wrapTight>
            <wp:docPr id="10" name="Obraz 10" descr="tri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iange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3E7">
        <w:rPr>
          <w:rFonts w:cs="Arial"/>
          <w:b/>
          <w:caps/>
          <w:sz w:val="22"/>
          <w:szCs w:val="22"/>
          <w:lang w:val="pl-PL"/>
        </w:rPr>
        <w:t>OSTRZEŻENIE:</w:t>
      </w:r>
      <w:r w:rsidRPr="006703E7">
        <w:rPr>
          <w:rFonts w:cs="Arial"/>
          <w:caps/>
          <w:sz w:val="22"/>
          <w:szCs w:val="22"/>
          <w:lang w:val="pl-PL"/>
        </w:rPr>
        <w:t xml:space="preserve"> </w:t>
      </w:r>
      <w:r w:rsidRPr="006703E7">
        <w:rPr>
          <w:rFonts w:cs="Arial"/>
          <w:b/>
          <w:bCs/>
          <w:caps/>
          <w:sz w:val="22"/>
          <w:szCs w:val="22"/>
          <w:lang w:val="pl-PL"/>
        </w:rPr>
        <w:t>ZMIANY POZYCJI ZAWORU MOŻNA DOKONYWAĆ TYLKO NA WYŁĄCZONEJ POMPIE.</w:t>
      </w:r>
    </w:p>
    <w:p w:rsidR="00455BAA" w:rsidRPr="006703E7" w:rsidRDefault="00455BAA" w:rsidP="00455BAA">
      <w:pPr>
        <w:spacing w:before="40"/>
        <w:jc w:val="both"/>
        <w:rPr>
          <w:rFonts w:cs="Arial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  <w:r w:rsidRPr="006703E7">
        <w:rPr>
          <w:rFonts w:cs="Arial"/>
          <w:b/>
          <w:bCs/>
          <w:i/>
          <w:iCs/>
          <w:color w:val="000000"/>
          <w:sz w:val="22"/>
          <w:szCs w:val="22"/>
          <w:lang w:val="pl-PL"/>
        </w:rPr>
        <w:t>Uwaga: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 Na zaworze może być oznaczona pozycja pośrednia </w:t>
      </w:r>
      <w:r w:rsidRPr="006703E7">
        <w:rPr>
          <w:rFonts w:cs="Arial"/>
          <w:b/>
          <w:bCs/>
          <w:color w:val="000000"/>
          <w:sz w:val="22"/>
          <w:szCs w:val="22"/>
          <w:lang w:val="pl-PL"/>
        </w:rPr>
        <w:t>WINTER (Zazimowanie)</w:t>
      </w:r>
      <w:r w:rsidRPr="006703E7">
        <w:rPr>
          <w:rFonts w:cs="Arial"/>
          <w:color w:val="000000"/>
          <w:sz w:val="22"/>
          <w:szCs w:val="22"/>
          <w:lang w:val="pl-PL"/>
        </w:rPr>
        <w:t xml:space="preserve">, która jest używana podczas zazimowania układu filtracji. </w:t>
      </w: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  <w:r>
        <w:rPr>
          <w:rFonts w:cs="Arial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62230</wp:posOffset>
            </wp:positionV>
            <wp:extent cx="2298700" cy="2514600"/>
            <wp:effectExtent l="19050" t="0" r="6350" b="0"/>
            <wp:wrapSquare wrapText="bothSides"/>
            <wp:docPr id="9" name="Obraz 7" descr="s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3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7259C3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  <w:r>
        <w:rPr>
          <w:rFonts w:cs="Arial"/>
          <w:noProof/>
          <w:color w:val="000000"/>
          <w:sz w:val="22"/>
          <w:szCs w:val="22"/>
          <w:lang w:val="pl-PL"/>
        </w:rPr>
        <w:pict>
          <v:shape id="_x0000_s1032" type="#_x0000_t202" style="position:absolute;left:0;text-align:left;margin-left:303.9pt;margin-top:11.95pt;width:66pt;height:24pt;z-index:251669504" stroked="f">
            <v:textbox style="mso-next-textbox:#_x0000_s1032">
              <w:txbxContent>
                <w:p w:rsidR="00455BAA" w:rsidRDefault="00455BAA" w:rsidP="00455BAA">
                  <w:pPr>
                    <w:pStyle w:val="Tekstpodstawowy"/>
                    <w:tabs>
                      <w:tab w:val="center" w:pos="2552"/>
                      <w:tab w:val="center" w:pos="7797"/>
                    </w:tabs>
                    <w:spacing w:before="4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Rys. 2</w:t>
                  </w:r>
                </w:p>
                <w:p w:rsidR="00455BAA" w:rsidRDefault="00455BAA" w:rsidP="00455BAA"/>
              </w:txbxContent>
            </v:textbox>
            <w10:wrap type="square"/>
          </v:shape>
        </w:pict>
      </w: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spacing w:before="40"/>
        <w:jc w:val="both"/>
        <w:rPr>
          <w:rFonts w:cs="Arial"/>
          <w:color w:val="000000"/>
          <w:sz w:val="22"/>
          <w:szCs w:val="22"/>
          <w:lang w:val="pl-PL"/>
        </w:rPr>
      </w:pPr>
    </w:p>
    <w:p w:rsidR="00455BAA" w:rsidRPr="006703E7" w:rsidRDefault="00455BAA" w:rsidP="00455BAA">
      <w:pPr>
        <w:pStyle w:val="Tekstpodstawowywcity"/>
        <w:spacing w:before="40" w:after="120"/>
        <w:ind w:firstLine="0"/>
        <w:jc w:val="left"/>
        <w:rPr>
          <w:b/>
          <w:bCs/>
          <w:sz w:val="22"/>
          <w:szCs w:val="22"/>
          <w:lang w:val="pl-PL"/>
        </w:rPr>
      </w:pPr>
      <w:r w:rsidRPr="006703E7">
        <w:rPr>
          <w:b/>
          <w:bCs/>
          <w:sz w:val="22"/>
          <w:szCs w:val="22"/>
          <w:lang w:val="pl-PL"/>
        </w:rPr>
        <w:t>Działanie zaworu i znaczenie jego pozycji jest przedstawione na poniższych schematach:</w:t>
      </w:r>
    </w:p>
    <w:tbl>
      <w:tblPr>
        <w:tblW w:w="10206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03"/>
        <w:gridCol w:w="5103"/>
      </w:tblGrid>
      <w:tr w:rsidR="00455BAA" w:rsidRPr="006703E7" w:rsidTr="003C1D7C">
        <w:tc>
          <w:tcPr>
            <w:tcW w:w="5103" w:type="dxa"/>
            <w:tcMar>
              <w:top w:w="0" w:type="dxa"/>
              <w:left w:w="85" w:type="dxa"/>
              <w:bottom w:w="85" w:type="dxa"/>
              <w:right w:w="85" w:type="dxa"/>
            </w:tcMar>
          </w:tcPr>
          <w:p w:rsidR="00455BAA" w:rsidRPr="006703E7" w:rsidRDefault="00455BAA" w:rsidP="003C1D7C">
            <w:pPr>
              <w:spacing w:before="60"/>
              <w:jc w:val="center"/>
              <w:rPr>
                <w:rFonts w:cs="Arial"/>
                <w:sz w:val="22"/>
                <w:szCs w:val="22"/>
                <w:lang w:val="pl-PL"/>
              </w:rPr>
            </w:pPr>
            <w:r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>
                  <wp:extent cx="3209925" cy="3067050"/>
                  <wp:effectExtent l="19050" t="0" r="9525" b="0"/>
                  <wp:docPr id="8" name="Obraz 1" descr="filt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t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b/>
                <w:bCs/>
                <w:sz w:val="22"/>
                <w:szCs w:val="22"/>
                <w:lang w:val="pl-PL"/>
              </w:rPr>
              <w:t>FILTRACJA (FILTER)</w:t>
            </w: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 to podstawowa pozycja robocza. W tej pozycji woda jest filtrowana i powraca do basenu.</w:t>
            </w:r>
          </w:p>
          <w:p w:rsidR="00455BAA" w:rsidRPr="006703E7" w:rsidRDefault="00455BAA" w:rsidP="003C1D7C">
            <w:pPr>
              <w:spacing w:before="6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BASEN – POMPA – ZAWÓR – GÓRNA CZĘŚĆ ZBIORNIKA – FILTR PIASKOWY – RURA CENTRALNA – ZAWÓR – BASEN</w:t>
            </w:r>
          </w:p>
        </w:tc>
        <w:tc>
          <w:tcPr>
            <w:tcW w:w="5103" w:type="dxa"/>
            <w:tcMar>
              <w:top w:w="0" w:type="dxa"/>
              <w:left w:w="85" w:type="dxa"/>
              <w:bottom w:w="85" w:type="dxa"/>
              <w:right w:w="85" w:type="dxa"/>
            </w:tcMar>
          </w:tcPr>
          <w:p w:rsidR="00455BAA" w:rsidRPr="006703E7" w:rsidRDefault="00455BAA" w:rsidP="003C1D7C">
            <w:pPr>
              <w:spacing w:before="60"/>
              <w:jc w:val="center"/>
              <w:rPr>
                <w:rFonts w:cs="Arial"/>
                <w:sz w:val="22"/>
                <w:szCs w:val="22"/>
                <w:lang w:val="pl-PL"/>
              </w:rPr>
            </w:pPr>
            <w:r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>
                  <wp:extent cx="3209925" cy="3067050"/>
                  <wp:effectExtent l="19050" t="0" r="9525" b="0"/>
                  <wp:docPr id="7" name="Obraz 2" descr="od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d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sz w:val="22"/>
                <w:szCs w:val="22"/>
                <w:lang w:val="pl-PL"/>
              </w:rPr>
              <w:t xml:space="preserve">Pozycja </w:t>
            </w:r>
            <w:r w:rsidRPr="006703E7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ODPAD (WASTE)</w:t>
            </w:r>
            <w:r w:rsidRPr="006703E7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jest stosowana w celu obniżenia poziomu wody w basenie lub podczas odkurzania silnie zanieczyszczonego dna basenu</w:t>
            </w:r>
            <w:r w:rsidRPr="006703E7">
              <w:rPr>
                <w:rFonts w:ascii="Arial" w:hAnsi="Arial" w:cs="Arial"/>
                <w:sz w:val="22"/>
                <w:szCs w:val="22"/>
                <w:lang w:val="pl-PL"/>
              </w:rPr>
              <w:t>.</w:t>
            </w:r>
          </w:p>
          <w:p w:rsidR="00455BAA" w:rsidRPr="006703E7" w:rsidRDefault="00455BAA" w:rsidP="003C1D7C">
            <w:pPr>
              <w:spacing w:before="6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BASEN – POMPA – ZAWÓR – DO ODPŁYWU</w:t>
            </w:r>
          </w:p>
        </w:tc>
      </w:tr>
    </w:tbl>
    <w:p w:rsidR="00455BAA" w:rsidRPr="006703E7" w:rsidRDefault="00455BAA" w:rsidP="00455BAA">
      <w:pPr>
        <w:pStyle w:val="Tekstpodstawowy22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br w:type="page"/>
      </w:r>
    </w:p>
    <w:p w:rsidR="00455BAA" w:rsidRPr="006703E7" w:rsidRDefault="00455BAA" w:rsidP="00455BAA">
      <w:pPr>
        <w:pStyle w:val="Tekstpodstawowy22"/>
        <w:rPr>
          <w:rFonts w:ascii="Arial" w:hAnsi="Arial" w:cs="Arial"/>
          <w:sz w:val="22"/>
          <w:szCs w:val="22"/>
          <w:lang w:val="pl-PL"/>
        </w:rPr>
      </w:pPr>
    </w:p>
    <w:tbl>
      <w:tblPr>
        <w:tblW w:w="10206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03"/>
        <w:gridCol w:w="5103"/>
      </w:tblGrid>
      <w:tr w:rsidR="00455BAA" w:rsidRPr="006703E7" w:rsidTr="003C1D7C">
        <w:tc>
          <w:tcPr>
            <w:tcW w:w="5103" w:type="dxa"/>
            <w:tcMar>
              <w:top w:w="0" w:type="dxa"/>
              <w:left w:w="85" w:type="dxa"/>
              <w:bottom w:w="85" w:type="dxa"/>
              <w:right w:w="85" w:type="dxa"/>
            </w:tcMar>
          </w:tcPr>
          <w:p w:rsidR="00455BAA" w:rsidRPr="006703E7" w:rsidRDefault="00455BAA" w:rsidP="003C1D7C">
            <w:pPr>
              <w:spacing w:before="60"/>
              <w:jc w:val="center"/>
              <w:rPr>
                <w:rFonts w:cs="Arial"/>
                <w:sz w:val="22"/>
                <w:szCs w:val="22"/>
                <w:lang w:val="pl-PL"/>
              </w:rPr>
            </w:pPr>
            <w:r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>
                  <wp:extent cx="3209925" cy="3067050"/>
                  <wp:effectExtent l="19050" t="0" r="9525" b="0"/>
                  <wp:docPr id="3" name="Obraz 3" descr="zavr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vr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BAA" w:rsidRPr="006703E7" w:rsidRDefault="00455BAA" w:rsidP="003C1D7C">
            <w:pPr>
              <w:spacing w:before="6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W pozycji </w:t>
            </w:r>
            <w:r w:rsidRPr="006703E7">
              <w:rPr>
                <w:rFonts w:cs="Arial"/>
                <w:b/>
                <w:bCs/>
                <w:sz w:val="22"/>
                <w:szCs w:val="22"/>
                <w:lang w:val="pl-PL"/>
              </w:rPr>
              <w:t>ZAMKNIĘTE (CLOSED)</w:t>
            </w: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 zawór jest zamknięty. Stosuje się do czyszczenia sita gruboziarnistego pompy.</w:t>
            </w:r>
          </w:p>
          <w:p w:rsidR="00455BAA" w:rsidRPr="006703E7" w:rsidRDefault="00455BAA" w:rsidP="003C1D7C">
            <w:pPr>
              <w:spacing w:before="60"/>
              <w:jc w:val="center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b/>
                <w:bCs/>
                <w:caps/>
                <w:sz w:val="22"/>
                <w:szCs w:val="22"/>
                <w:lang w:val="pl-PL"/>
              </w:rPr>
              <w:t>UWAGA: NIGDY nIe WŁĄCZAJ POMPY, JEŚLI ZAWÓR JEST W POZYCJI ZAMKNIĘTEJ.</w:t>
            </w:r>
          </w:p>
        </w:tc>
        <w:tc>
          <w:tcPr>
            <w:tcW w:w="5103" w:type="dxa"/>
            <w:tcMar>
              <w:top w:w="0" w:type="dxa"/>
              <w:left w:w="85" w:type="dxa"/>
              <w:bottom w:w="85" w:type="dxa"/>
              <w:right w:w="85" w:type="dxa"/>
            </w:tcMar>
          </w:tcPr>
          <w:p w:rsidR="00455BAA" w:rsidRPr="006703E7" w:rsidRDefault="00455BAA" w:rsidP="003C1D7C">
            <w:pPr>
              <w:spacing w:before="60"/>
              <w:jc w:val="center"/>
              <w:rPr>
                <w:rFonts w:cs="Arial"/>
                <w:sz w:val="22"/>
                <w:szCs w:val="22"/>
                <w:lang w:val="pl-PL"/>
              </w:rPr>
            </w:pPr>
            <w:r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>
                  <wp:extent cx="3209925" cy="3067050"/>
                  <wp:effectExtent l="19050" t="0" r="9525" b="0"/>
                  <wp:docPr id="4" name="Obraz 4" descr="propl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pl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Pozycja </w:t>
            </w:r>
            <w:r w:rsidRPr="006703E7">
              <w:rPr>
                <w:rFonts w:cs="Arial"/>
                <w:b/>
                <w:bCs/>
                <w:sz w:val="22"/>
                <w:szCs w:val="22"/>
                <w:lang w:val="pl-PL"/>
              </w:rPr>
              <w:t>PŁUKANIE ZWROTNE (BACKWASH)</w:t>
            </w: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 jest używana do płukaniu filtra piaskowego. Woda w zbiorniku płynie w odwrotnym kierunku.</w:t>
            </w:r>
          </w:p>
          <w:p w:rsidR="00455BAA" w:rsidRPr="006703E7" w:rsidRDefault="00455BAA" w:rsidP="003C1D7C">
            <w:pPr>
              <w:spacing w:before="6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BASEN – POMPA – ZAWÓR – RURA CENTRALNA – FILTR PIASKOWY – GÓRNA CZĘŚĆ ZBIORNIKA – ZAWÓR – DO ODPŁYWU</w:t>
            </w:r>
          </w:p>
        </w:tc>
      </w:tr>
      <w:tr w:rsidR="00455BAA" w:rsidRPr="006703E7" w:rsidTr="003C1D7C">
        <w:tc>
          <w:tcPr>
            <w:tcW w:w="5103" w:type="dxa"/>
            <w:tcMar>
              <w:top w:w="0" w:type="dxa"/>
              <w:left w:w="85" w:type="dxa"/>
              <w:bottom w:w="85" w:type="dxa"/>
              <w:right w:w="85" w:type="dxa"/>
            </w:tcMar>
          </w:tcPr>
          <w:p w:rsidR="00455BAA" w:rsidRPr="006703E7" w:rsidRDefault="00455BAA" w:rsidP="003C1D7C">
            <w:pPr>
              <w:spacing w:before="60"/>
              <w:jc w:val="center"/>
              <w:rPr>
                <w:rFonts w:cs="Arial"/>
                <w:sz w:val="22"/>
                <w:szCs w:val="22"/>
                <w:lang w:val="pl-PL"/>
              </w:rPr>
            </w:pPr>
            <w:r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>
                  <wp:extent cx="3209925" cy="3067050"/>
                  <wp:effectExtent l="19050" t="0" r="9525" b="0"/>
                  <wp:docPr id="2" name="Obraz 5" descr="obt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bt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W pozycji </w:t>
            </w:r>
            <w:r w:rsidRPr="006703E7">
              <w:rPr>
                <w:rFonts w:cs="Arial"/>
                <w:b/>
                <w:bCs/>
                <w:sz w:val="22"/>
                <w:szCs w:val="22"/>
                <w:lang w:val="pl-PL"/>
              </w:rPr>
              <w:t xml:space="preserve">OBEJŚCIE (RECIRCULATE) </w:t>
            </w:r>
            <w:r w:rsidRPr="006703E7">
              <w:rPr>
                <w:rFonts w:cs="Arial"/>
                <w:sz w:val="22"/>
                <w:szCs w:val="22"/>
                <w:lang w:val="pl-PL"/>
              </w:rPr>
              <w:t>woda jest pompowana bez filtrowania. Na przykład jest stosowana do pracy paneli słonecznych.</w:t>
            </w:r>
          </w:p>
          <w:p w:rsidR="00455BAA" w:rsidRPr="006703E7" w:rsidRDefault="00455BAA" w:rsidP="003C1D7C">
            <w:pPr>
              <w:spacing w:before="6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BASEN – POMPA – ZAWÓR – BASEN</w:t>
            </w:r>
          </w:p>
        </w:tc>
        <w:tc>
          <w:tcPr>
            <w:tcW w:w="5103" w:type="dxa"/>
            <w:tcMar>
              <w:top w:w="0" w:type="dxa"/>
              <w:left w:w="85" w:type="dxa"/>
              <w:bottom w:w="85" w:type="dxa"/>
              <w:right w:w="85" w:type="dxa"/>
            </w:tcMar>
          </w:tcPr>
          <w:p w:rsidR="00455BAA" w:rsidRPr="006703E7" w:rsidRDefault="00455BAA" w:rsidP="003C1D7C">
            <w:pPr>
              <w:spacing w:before="60"/>
              <w:jc w:val="center"/>
              <w:rPr>
                <w:rFonts w:cs="Arial"/>
                <w:sz w:val="22"/>
                <w:szCs w:val="22"/>
                <w:lang w:val="pl-PL"/>
              </w:rPr>
            </w:pPr>
            <w:r>
              <w:rPr>
                <w:rFonts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>
                  <wp:extent cx="3209925" cy="3067050"/>
                  <wp:effectExtent l="19050" t="0" r="9525" b="0"/>
                  <wp:docPr id="1" name="Obraz 6" descr="vypl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ypl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BAA" w:rsidRPr="006703E7" w:rsidRDefault="00455BAA" w:rsidP="003C1D7C">
            <w:pPr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Pozycja </w:t>
            </w:r>
            <w:r w:rsidRPr="006703E7">
              <w:rPr>
                <w:rFonts w:cs="Arial"/>
                <w:b/>
                <w:bCs/>
                <w:sz w:val="22"/>
                <w:szCs w:val="22"/>
                <w:lang w:val="pl-PL"/>
              </w:rPr>
              <w:t>PŁUKANIE (RINSE)</w:t>
            </w: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 stosuje się do płukania układu filtracji po zakończeniu przepłukiwania. Woda wewnątrz zbiornika płynie w tym samym kierunku, jak podczas filtrowania, ale nie wraca do basenu, ale wycieka do odpływu.</w:t>
            </w:r>
          </w:p>
          <w:p w:rsidR="00455BAA" w:rsidRPr="006703E7" w:rsidRDefault="00455BAA" w:rsidP="003C1D7C">
            <w:pPr>
              <w:spacing w:before="60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BASEN – POMPA – ZAWÓR – GÓRNA CZĘŚĆ ZBIORNIKA – FILTR PIASKOWY – RURA CENTRALNA – ZAWÓR – DO ODPŁYWU</w:t>
            </w:r>
          </w:p>
        </w:tc>
      </w:tr>
    </w:tbl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b/>
          <w:bCs/>
          <w:caps/>
          <w:sz w:val="22"/>
          <w:szCs w:val="22"/>
          <w:u w:val="single"/>
          <w:lang w:val="pl-PL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after="120"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br w:type="page"/>
      </w:r>
      <w:bookmarkStart w:id="20" w:name="_Toc90690686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lastRenderedPageBreak/>
        <w:t xml:space="preserve">11. </w:t>
      </w:r>
      <w:bookmarkEnd w:id="20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USUWANIE PROBLEMÓW</w:t>
      </w:r>
    </w:p>
    <w:tbl>
      <w:tblPr>
        <w:tblW w:w="10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7"/>
      </w:tblPr>
      <w:tblGrid>
        <w:gridCol w:w="2055"/>
        <w:gridCol w:w="3969"/>
        <w:gridCol w:w="4252"/>
      </w:tblGrid>
      <w:tr w:rsidR="00455BAA" w:rsidRPr="006703E7" w:rsidTr="003C1D7C">
        <w:tc>
          <w:tcPr>
            <w:tcW w:w="20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b/>
                <w:color w:val="auto"/>
                <w:sz w:val="22"/>
                <w:szCs w:val="22"/>
                <w:lang w:val="pl-PL"/>
              </w:rPr>
              <w:t>Usterka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b/>
                <w:color w:val="auto"/>
                <w:sz w:val="22"/>
                <w:szCs w:val="22"/>
                <w:lang w:val="pl-PL"/>
              </w:rPr>
              <w:t>Przyczyna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jc w:val="center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b/>
                <w:color w:val="auto"/>
                <w:sz w:val="22"/>
                <w:szCs w:val="22"/>
                <w:lang w:val="pl-PL"/>
              </w:rPr>
              <w:t>Usuwanie usterki</w:t>
            </w:r>
          </w:p>
        </w:tc>
      </w:tr>
      <w:tr w:rsidR="00455BAA" w:rsidRPr="006703E7" w:rsidTr="003C1D7C">
        <w:tc>
          <w:tcPr>
            <w:tcW w:w="2055" w:type="dxa"/>
            <w:tcBorders>
              <w:top w:val="single" w:sz="18" w:space="0" w:color="000000"/>
              <w:lef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Pompa nie zasysa wody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</w:r>
          </w:p>
        </w:tc>
        <w:tc>
          <w:tcPr>
            <w:tcW w:w="3969" w:type="dxa"/>
            <w:tcBorders>
              <w:top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 xml:space="preserve">Pompa nie jest zalana wodą. </w:t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 xml:space="preserve">Poziom wody w basenie jest niski. </w:t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 xml:space="preserve">Sito zbieracza lub pompy jest zatkane. </w:t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Wirnik pompy jest zatkany zanieczyszczeniami.</w:t>
            </w:r>
          </w:p>
        </w:tc>
        <w:tc>
          <w:tcPr>
            <w:tcW w:w="4252" w:type="dxa"/>
            <w:tcBorders>
              <w:top w:val="single" w:sz="18" w:space="0" w:color="000000"/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Sprawdź zalanie pompy wodą.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  <w:t>Wyreguluj poziom wody na środek otworu przelewowego skimmera.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  <w:t>Wyczyścić sito skimmera lub pompę.</w:t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  <w:t>Wyczyszczenie komory pompy zleć autoryzowanemu punktowi serwisowemu.</w:t>
            </w:r>
          </w:p>
        </w:tc>
      </w:tr>
      <w:tr w:rsidR="00455BAA" w:rsidRPr="006703E7" w:rsidTr="003C1D7C">
        <w:tc>
          <w:tcPr>
            <w:tcW w:w="2055" w:type="dxa"/>
            <w:tcBorders>
              <w:lef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Urządzenie filtrujące ma mały przepływ.</w:t>
            </w:r>
          </w:p>
        </w:tc>
        <w:tc>
          <w:tcPr>
            <w:tcW w:w="3969" w:type="dxa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 xml:space="preserve">Piasek lub sita są zatkane zanieczyszczeniami i. Nieszczelności na przewodach ssących. </w:t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Wyczyść sito skimmera i pompy i wykonaj "Płukanie zwrotne". Sprawdzić rurę ssącą.</w:t>
            </w:r>
          </w:p>
        </w:tc>
      </w:tr>
      <w:tr w:rsidR="00455BAA" w:rsidRPr="006703E7" w:rsidTr="003C1D7C">
        <w:tc>
          <w:tcPr>
            <w:tcW w:w="2055" w:type="dxa"/>
            <w:tcBorders>
              <w:lef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Dochodzi do wycieku wody w miejscu połączenia zaworu ze zbiornikiem.</w:t>
            </w:r>
          </w:p>
        </w:tc>
        <w:tc>
          <w:tcPr>
            <w:tcW w:w="3969" w:type="dxa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Nieszczelności połączenia szyjki zbiornika i zaworu.</w:t>
            </w:r>
            <w:r w:rsidRPr="006703E7">
              <w:rPr>
                <w:rFonts w:ascii="Arial" w:hAnsi="Arial" w:cs="Arial"/>
                <w:color w:val="222222"/>
                <w:sz w:val="22"/>
                <w:szCs w:val="22"/>
                <w:lang w:val="pl-PL"/>
              </w:rPr>
              <w:br/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Zdejmij zawór ze zbiornika. Wyczyść powierzchnie uszczelniające zaworu i szyjki zbiornika z piasku, umieść odpowiednie uszczelnienie na zawór i dokręcić zacisk.</w:t>
            </w:r>
          </w:p>
        </w:tc>
      </w:tr>
      <w:tr w:rsidR="00455BAA" w:rsidRPr="006703E7" w:rsidTr="003C1D7C">
        <w:tc>
          <w:tcPr>
            <w:tcW w:w="2055" w:type="dxa"/>
            <w:tcBorders>
              <w:lef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Na łączach kapie woda.</w:t>
            </w:r>
          </w:p>
        </w:tc>
        <w:tc>
          <w:tcPr>
            <w:tcW w:w="3969" w:type="dxa"/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Poluzowany przewód.</w:t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 xml:space="preserve"> </w:t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Poluzowane połączenie śrubowe.</w:t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Odpowiednim śrubokrętem uszczelnij odpowiedni zacisk wężowy.</w:t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Uszczelnić śrubowanie za pomocą taśmy teflonowej.</w:t>
            </w:r>
          </w:p>
        </w:tc>
      </w:tr>
      <w:tr w:rsidR="00455BAA" w:rsidRPr="006703E7" w:rsidTr="003C1D7C">
        <w:tc>
          <w:tcPr>
            <w:tcW w:w="2055" w:type="dxa"/>
            <w:tcBorders>
              <w:lef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Pompa po włączeniu nie się nie obraca.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</w:r>
          </w:p>
        </w:tc>
        <w:tc>
          <w:tcPr>
            <w:tcW w:w="3969" w:type="dxa"/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Przyklejona turbina pompy (po dłuższej przerwie).</w:t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 xml:space="preserve"> </w:t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color w:val="auto"/>
                <w:sz w:val="22"/>
                <w:szCs w:val="22"/>
                <w:lang w:val="pl-PL"/>
              </w:rPr>
              <w:tab/>
            </w:r>
            <w:r w:rsidRPr="006703E7">
              <w:rPr>
                <w:rFonts w:ascii="Arial" w:hAnsi="Arial" w:cs="Arial"/>
                <w:caps/>
                <w:color w:val="auto"/>
                <w:sz w:val="22"/>
                <w:szCs w:val="22"/>
                <w:lang w:val="pl-PL"/>
              </w:rPr>
              <w:tab/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Usterka w instalacji elektrycznej, lub na  instalacji domowej.</w:t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Włóż śrubokręt do rowka w wale silnika i obróć silnikiem w kierunku obrotów silnika (patrz strzałka).</w:t>
            </w:r>
          </w:p>
          <w:p w:rsidR="00455BAA" w:rsidRPr="006703E7" w:rsidRDefault="00455BAA" w:rsidP="003C1D7C">
            <w:pPr>
              <w:pStyle w:val="Tekstpodstawowy"/>
              <w:spacing w:before="60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Ewentualną naprawę urządzeń elektrycznych powierz wykwalifikowanemu elektrykowi.</w:t>
            </w:r>
          </w:p>
        </w:tc>
      </w:tr>
      <w:tr w:rsidR="00455BAA" w:rsidRPr="006703E7" w:rsidTr="003C1D7C">
        <w:tblPrEx>
          <w:tbl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insideH w:val="none" w:sz="0" w:space="0" w:color="auto"/>
            <w:insideV w:val="none" w:sz="0" w:space="0" w:color="auto"/>
          </w:tblBorders>
          <w:tblCellMar>
            <w:left w:w="112" w:type="dxa"/>
            <w:right w:w="112" w:type="dxa"/>
          </w:tblCellMar>
          <w:tblLook w:val="0000"/>
        </w:tblPrEx>
        <w:tc>
          <w:tcPr>
            <w:tcW w:w="20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Częsta potrzeba filtrowania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Niewystarczająca konserwacja chemiczna wody.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  <w:t>Brudny filtr piaskowy.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Skoryguj wartość pH i zawartości chloru w wodzie w basenie na wymagany poziom. Skonsultuj się ze specjalistą.</w:t>
            </w:r>
          </w:p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Sprawdź górną warstwę piasku w zbiorniku. Jeśli ma grudki lub skorupę, wymień piasek.</w:t>
            </w:r>
          </w:p>
        </w:tc>
      </w:tr>
      <w:tr w:rsidR="00455BAA" w:rsidRPr="006703E7" w:rsidTr="003C1D7C">
        <w:tblPrEx>
          <w:tbl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insideH w:val="none" w:sz="0" w:space="0" w:color="auto"/>
            <w:insideV w:val="none" w:sz="0" w:space="0" w:color="auto"/>
          </w:tblBorders>
          <w:tblCellMar>
            <w:left w:w="112" w:type="dxa"/>
            <w:right w:w="112" w:type="dxa"/>
          </w:tblCellMar>
          <w:tblLook w:val="0000"/>
        </w:tblPrEx>
        <w:tc>
          <w:tcPr>
            <w:tcW w:w="20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Wody w basenie nie można wyczyścić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Niewystarczająca konserwacja chemiczna wody.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  <w:t>Krótki czas filtrowania.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Skoryguj wartość pH i zawartości chloru w wodzie w basenie na wymagany poziom. Skonsultuj się ze specjalistą.</w:t>
            </w:r>
          </w:p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Wydłuż czas filtrowania.</w:t>
            </w:r>
          </w:p>
        </w:tc>
      </w:tr>
      <w:tr w:rsidR="00455BAA" w:rsidRPr="006703E7" w:rsidTr="003C1D7C">
        <w:tblPrEx>
          <w:tbl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insideH w:val="none" w:sz="0" w:space="0" w:color="auto"/>
            <w:insideV w:val="none" w:sz="0" w:space="0" w:color="auto"/>
          </w:tblBorders>
          <w:tblCellMar>
            <w:left w:w="112" w:type="dxa"/>
            <w:right w:w="112" w:type="dxa"/>
          </w:tblCellMar>
          <w:tblLook w:val="0000"/>
        </w:tblPrEx>
        <w:tc>
          <w:tcPr>
            <w:tcW w:w="205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Piasek w basenie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Zbyt drobny piasek. Nieprzepłukany piasek.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  <w:t>Uszkodzona rura odwadniania.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000000" w:fill="auto"/>
          </w:tcPr>
          <w:p w:rsidR="00455BAA" w:rsidRPr="006703E7" w:rsidRDefault="00455BAA" w:rsidP="003C1D7C">
            <w:pPr>
              <w:pStyle w:val="Tekstpodstawowy"/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</w:pP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t>Użyj odpowiedniego piasku i właściwej procedury.</w:t>
            </w:r>
            <w:r w:rsidRPr="006703E7">
              <w:rPr>
                <w:rFonts w:ascii="Arial" w:hAnsi="Arial" w:cs="Arial"/>
                <w:color w:val="auto"/>
                <w:sz w:val="22"/>
                <w:szCs w:val="22"/>
                <w:lang w:val="pl-PL"/>
              </w:rPr>
              <w:br/>
              <w:t>Wymień rurę.</w:t>
            </w:r>
          </w:p>
        </w:tc>
      </w:tr>
    </w:tbl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  <w:r w:rsidRPr="006703E7">
        <w:rPr>
          <w:rFonts w:ascii="Arial" w:hAnsi="Arial" w:cs="Arial"/>
          <w:sz w:val="22"/>
          <w:szCs w:val="22"/>
          <w:lang w:val="pl-PL"/>
        </w:rPr>
        <w:t>W przypadku innych lub utrzymujących się usterek należy się skontaktować z autoryzowanym serwisem.</w:t>
      </w:r>
    </w:p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Tekstpodstawowy"/>
        <w:jc w:val="both"/>
        <w:rPr>
          <w:rFonts w:ascii="Arial" w:hAnsi="Arial" w:cs="Arial"/>
          <w:sz w:val="22"/>
          <w:szCs w:val="22"/>
          <w:lang w:val="pl-PL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b w:val="0"/>
          <w:color w:val="000000"/>
          <w:sz w:val="22"/>
          <w:szCs w:val="22"/>
          <w:u w:val="none"/>
          <w:lang w:val="pl-PL" w:eastAsia="pl-PL"/>
        </w:rPr>
      </w:pPr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br w:type="page"/>
      </w:r>
      <w:bookmarkStart w:id="21" w:name="_Toc90690687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lastRenderedPageBreak/>
        <w:t xml:space="preserve">12. </w:t>
      </w:r>
      <w:bookmarkEnd w:id="21"/>
      <w:r w:rsidRPr="006703E7">
        <w:rPr>
          <w:rFonts w:cs="Arial"/>
          <w:caps w:val="0"/>
          <w:color w:val="000000"/>
          <w:sz w:val="28"/>
          <w:szCs w:val="28"/>
          <w:u w:val="none"/>
          <w:lang w:val="pl-PL"/>
        </w:rPr>
        <w:t>ODSTAWIENIE Z PRACY, ZAZIMOWANIE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Przy długotrwałym odstawieniu z eksploatacji należy dokładnie wykonać zwrotne płukanie piasku w tym dezynfekcji, och</w:t>
      </w:r>
      <w:r>
        <w:rPr>
          <w:rFonts w:cs="Arial"/>
          <w:sz w:val="22"/>
          <w:szCs w:val="22"/>
          <w:lang w:val="pl-PL"/>
        </w:rPr>
        <w:t>rony przed glonami i czyszczenie</w:t>
      </w:r>
      <w:r w:rsidRPr="006703E7">
        <w:rPr>
          <w:rFonts w:cs="Arial"/>
          <w:sz w:val="22"/>
          <w:szCs w:val="22"/>
          <w:lang w:val="pl-PL"/>
        </w:rPr>
        <w:t xml:space="preserve"> sita drobnoziarnistego pompy. Wskazane jest, aby zdezynfekowanie piasku (np. przez przelanie przez słaby roztwór chloraminy) i sprawdzenie, czy nie powstają grudki. Jeśli tak, to lepiej wymienić piasek.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Po zakończeniu sezonu basenowego wykonaj zazimowanie pompy filtrującej: </w:t>
      </w:r>
    </w:p>
    <w:p w:rsidR="00455BAA" w:rsidRPr="006703E7" w:rsidRDefault="00455BAA" w:rsidP="00455BAA">
      <w:pPr>
        <w:numPr>
          <w:ilvl w:val="0"/>
          <w:numId w:val="24"/>
        </w:numPr>
        <w:tabs>
          <w:tab w:val="clear" w:pos="1004"/>
          <w:tab w:val="num" w:pos="426"/>
        </w:tabs>
        <w:spacing w:before="40"/>
        <w:ind w:left="426" w:hanging="426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Obniż poziom wody w basenie, poniżej poziomu otworu dyszy zwrotnej, a ze zbiornika i pompy spuść pozostałą wodę przez otwór spustowy. </w:t>
      </w:r>
    </w:p>
    <w:p w:rsidR="00455BAA" w:rsidRPr="006703E7" w:rsidRDefault="00455BAA" w:rsidP="00455BAA">
      <w:pPr>
        <w:numPr>
          <w:ilvl w:val="0"/>
          <w:numId w:val="24"/>
        </w:numPr>
        <w:tabs>
          <w:tab w:val="clear" w:pos="1004"/>
          <w:tab w:val="num" w:pos="426"/>
        </w:tabs>
        <w:spacing w:before="40"/>
        <w:ind w:left="426" w:hanging="426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 xml:space="preserve">Układ filtrujący odłącz od przewodów/rur ssących i zwrotnych, zdemontuj pompę wylej z niej i z przewodów/rur pozostałą wodę. </w:t>
      </w:r>
    </w:p>
    <w:p w:rsidR="00455BAA" w:rsidRPr="006703E7" w:rsidRDefault="00455BAA" w:rsidP="00455BAA">
      <w:pPr>
        <w:numPr>
          <w:ilvl w:val="0"/>
          <w:numId w:val="24"/>
        </w:numPr>
        <w:tabs>
          <w:tab w:val="clear" w:pos="1004"/>
          <w:tab w:val="num" w:pos="426"/>
        </w:tabs>
        <w:spacing w:before="40"/>
        <w:ind w:left="426" w:hanging="426"/>
        <w:jc w:val="both"/>
        <w:rPr>
          <w:rFonts w:cs="Arial"/>
          <w:color w:val="000000"/>
          <w:sz w:val="22"/>
          <w:szCs w:val="22"/>
          <w:lang w:val="pl-PL" w:eastAsia="pl-PL"/>
        </w:rPr>
      </w:pPr>
      <w:r w:rsidRPr="006703E7">
        <w:rPr>
          <w:rFonts w:cs="Arial"/>
          <w:color w:val="000000"/>
          <w:sz w:val="22"/>
          <w:szCs w:val="22"/>
          <w:lang w:val="pl-PL" w:eastAsia="pl-PL"/>
        </w:rPr>
        <w:t xml:space="preserve">Naciśnij dźwignię zaworu i obróć ją na pozycję pośrednią (oznaczona </w:t>
      </w:r>
      <w:r w:rsidRPr="006703E7">
        <w:rPr>
          <w:rFonts w:cs="Arial"/>
          <w:b/>
          <w:bCs/>
          <w:color w:val="000000"/>
          <w:sz w:val="22"/>
          <w:szCs w:val="22"/>
          <w:lang w:val="pl-PL" w:eastAsia="pl-PL"/>
        </w:rPr>
        <w:t>WINTER)</w:t>
      </w:r>
      <w:r w:rsidRPr="006703E7">
        <w:rPr>
          <w:rFonts w:cs="Arial"/>
          <w:color w:val="000000"/>
          <w:sz w:val="22"/>
          <w:szCs w:val="22"/>
          <w:lang w:val="pl-PL" w:eastAsia="pl-PL"/>
        </w:rPr>
        <w:t xml:space="preserve">. Umożliwi to wypłynięcie wody z zaworu. Dźwignię pozostaw w tej “otwartej” pozycji. </w:t>
      </w:r>
    </w:p>
    <w:p w:rsidR="00455BAA" w:rsidRPr="006703E7" w:rsidRDefault="00455BAA" w:rsidP="00455BAA">
      <w:pPr>
        <w:numPr>
          <w:ilvl w:val="0"/>
          <w:numId w:val="24"/>
        </w:numPr>
        <w:tabs>
          <w:tab w:val="clear" w:pos="1004"/>
          <w:tab w:val="num" w:pos="426"/>
        </w:tabs>
        <w:spacing w:before="40"/>
        <w:ind w:left="426" w:hanging="426"/>
        <w:jc w:val="both"/>
        <w:rPr>
          <w:rFonts w:cs="Arial"/>
          <w:color w:val="000000"/>
          <w:sz w:val="22"/>
          <w:szCs w:val="22"/>
          <w:lang w:val="pl-PL" w:eastAsia="pl-PL"/>
        </w:rPr>
      </w:pPr>
      <w:r w:rsidRPr="006703E7">
        <w:rPr>
          <w:rFonts w:cs="Arial"/>
          <w:sz w:val="22"/>
          <w:szCs w:val="22"/>
          <w:lang w:val="pl-PL"/>
        </w:rPr>
        <w:t>Wszystkie elementy urządzenia filtrującego, należy przechowywać w suchym miejscu chronionym przed mrozem</w:t>
      </w:r>
      <w:r w:rsidRPr="006703E7">
        <w:rPr>
          <w:rFonts w:cs="Arial"/>
          <w:color w:val="222222"/>
          <w:sz w:val="22"/>
          <w:szCs w:val="22"/>
          <w:lang w:val="pl-PL"/>
        </w:rPr>
        <w:t>.</w:t>
      </w:r>
    </w:p>
    <w:p w:rsidR="00455BAA" w:rsidRPr="006703E7" w:rsidRDefault="00455BAA" w:rsidP="00455BAA">
      <w:pPr>
        <w:spacing w:before="40"/>
        <w:ind w:left="426"/>
        <w:jc w:val="both"/>
        <w:rPr>
          <w:rFonts w:cs="Arial"/>
          <w:color w:val="000000"/>
          <w:sz w:val="22"/>
          <w:szCs w:val="22"/>
          <w:lang w:val="pl-PL" w:eastAsia="pl-PL"/>
        </w:rPr>
      </w:pP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color w:val="000000"/>
          <w:sz w:val="22"/>
          <w:szCs w:val="22"/>
          <w:lang w:val="pl-PL" w:eastAsia="pl-PL"/>
        </w:rPr>
      </w:pPr>
      <w:r w:rsidRPr="006703E7">
        <w:rPr>
          <w:rFonts w:cs="Arial"/>
          <w:b/>
          <w:sz w:val="22"/>
          <w:szCs w:val="22"/>
          <w:lang w:val="pl-PL"/>
        </w:rPr>
        <w:t>OSTRZEŻENIE:</w:t>
      </w:r>
      <w:r w:rsidRPr="006703E7">
        <w:rPr>
          <w:rFonts w:cs="Arial"/>
          <w:color w:val="000000"/>
          <w:sz w:val="22"/>
          <w:szCs w:val="22"/>
          <w:lang w:val="pl-PL" w:eastAsia="pl-PL"/>
        </w:rPr>
        <w:t xml:space="preserve"> </w:t>
      </w:r>
      <w:r w:rsidRPr="006703E7">
        <w:rPr>
          <w:rFonts w:cs="Arial"/>
          <w:sz w:val="22"/>
          <w:szCs w:val="22"/>
          <w:lang w:val="pl-PL"/>
        </w:rPr>
        <w:t>Uszkodzeń powstałych w wyniku reakcji chemicznej lub mrozu, nie można reklamować jako wady produktu</w:t>
      </w:r>
      <w:r w:rsidRPr="006703E7">
        <w:rPr>
          <w:rFonts w:cs="Arial"/>
          <w:color w:val="000000"/>
          <w:sz w:val="22"/>
          <w:szCs w:val="22"/>
          <w:lang w:val="pl-PL" w:eastAsia="pl-PL"/>
        </w:rPr>
        <w:t>.</w:t>
      </w: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sz w:val="22"/>
          <w:szCs w:val="22"/>
        </w:rPr>
      </w:pPr>
    </w:p>
    <w:p w:rsidR="00455BAA" w:rsidRPr="006703E7" w:rsidRDefault="00455BAA" w:rsidP="00455BAA">
      <w:pPr>
        <w:pStyle w:val="Tekstpodstawowy"/>
        <w:spacing w:before="40"/>
        <w:jc w:val="both"/>
        <w:rPr>
          <w:rFonts w:ascii="Arial" w:hAnsi="Arial" w:cs="Arial"/>
          <w:sz w:val="22"/>
          <w:szCs w:val="22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22" w:name="_Toc90690688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13. </w:t>
      </w:r>
      <w:bookmarkEnd w:id="22"/>
      <w:r w:rsidRPr="006703E7">
        <w:rPr>
          <w:caps w:val="0"/>
          <w:color w:val="000000"/>
          <w:sz w:val="28"/>
          <w:szCs w:val="28"/>
          <w:u w:val="none"/>
          <w:lang w:val="pl-PL"/>
        </w:rPr>
        <w:t>LISTA CZĘŚCI</w:t>
      </w:r>
    </w:p>
    <w:p w:rsidR="00455BAA" w:rsidRPr="006703E7" w:rsidRDefault="00455BAA" w:rsidP="00455BAA">
      <w:pPr>
        <w:ind w:firstLine="284"/>
        <w:jc w:val="both"/>
        <w:rPr>
          <w:rFonts w:cs="Arial"/>
          <w:sz w:val="22"/>
          <w:szCs w:val="22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733"/>
        <w:gridCol w:w="1144"/>
        <w:gridCol w:w="1144"/>
        <w:gridCol w:w="1144"/>
      </w:tblGrid>
      <w:tr w:rsidR="00455BAA" w:rsidRPr="006703E7" w:rsidTr="003C1D7C">
        <w:tc>
          <w:tcPr>
            <w:tcW w:w="6733" w:type="dxa"/>
          </w:tcPr>
          <w:p w:rsidR="00455BAA" w:rsidRPr="006703E7" w:rsidRDefault="00455BAA" w:rsidP="004E0131">
            <w:pPr>
              <w:spacing w:before="20" w:after="20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6703E7">
              <w:rPr>
                <w:rFonts w:cs="Arial"/>
                <w:b/>
                <w:bCs/>
                <w:sz w:val="22"/>
                <w:szCs w:val="22"/>
              </w:rPr>
              <w:t xml:space="preserve">MODEL                               </w:t>
            </w:r>
            <w:r w:rsidR="004E0131">
              <w:rPr>
                <w:rFonts w:cs="Arial"/>
                <w:b/>
                <w:bCs/>
                <w:sz w:val="22"/>
                <w:szCs w:val="22"/>
              </w:rPr>
              <w:t xml:space="preserve">        </w:t>
            </w:r>
            <w:r w:rsidRPr="006703E7">
              <w:rPr>
                <w:rFonts w:cs="Arial"/>
                <w:b/>
                <w:bCs/>
                <w:sz w:val="22"/>
                <w:szCs w:val="22"/>
              </w:rPr>
              <w:t xml:space="preserve">         </w:t>
            </w:r>
            <w:r w:rsidR="004E0131">
              <w:rPr>
                <w:rFonts w:cs="Arial"/>
                <w:b/>
                <w:bCs/>
                <w:sz w:val="22"/>
                <w:szCs w:val="22"/>
              </w:rPr>
              <w:t>Hayward Time Control</w:t>
            </w:r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8m3/h</w:t>
            </w:r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11m3/h</w:t>
            </w:r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14m3/h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Zbiornik </w:t>
            </w:r>
            <w:r>
              <w:rPr>
                <w:rFonts w:cs="Arial"/>
                <w:sz w:val="22"/>
                <w:szCs w:val="22"/>
                <w:lang w:val="pl-PL"/>
              </w:rPr>
              <w:t>filtracyjny</w:t>
            </w:r>
            <w:r w:rsidRPr="0075435B">
              <w:rPr>
                <w:rFonts w:cs="Arial"/>
                <w:sz w:val="22"/>
                <w:szCs w:val="22"/>
                <w:lang w:val="pl-PL"/>
              </w:rPr>
              <w:t xml:space="preserve"> </w:t>
            </w:r>
            <w:r w:rsidRPr="006703E7">
              <w:rPr>
                <w:rFonts w:cs="Arial"/>
                <w:sz w:val="22"/>
                <w:szCs w:val="22"/>
                <w:lang w:val="pl-PL"/>
              </w:rPr>
              <w:t>z zatyczką spustową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Zawór sześciodrożny z O-ringiem z wziernikiem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Centralna rura z rurami odwadniającymi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Zacisk z połączeniami śrubowymi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Manometr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Usztywniony przewód łączący Ø </w:t>
            </w:r>
            <w:smartTag w:uri="urn:schemas-microsoft-com:office:smarttags" w:element="metricconverter">
              <w:smartTagPr>
                <w:attr w:name="ProductID" w:val="38 mm"/>
              </w:smartTagPr>
              <w:r w:rsidRPr="006703E7">
                <w:rPr>
                  <w:rFonts w:cs="Arial"/>
                  <w:sz w:val="22"/>
                  <w:szCs w:val="22"/>
                  <w:lang w:val="pl-PL"/>
                </w:rPr>
                <w:t>38 mm</w:t>
              </w:r>
            </w:smartTag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Zacisk wężowy druciany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Szyjka węża Ø </w:t>
            </w:r>
            <w:smartTag w:uri="urn:schemas-microsoft-com:office:smarttags" w:element="metricconverter">
              <w:smartTagPr>
                <w:attr w:name="ProductID" w:val="38 mm"/>
              </w:smartTagPr>
              <w:r w:rsidRPr="006703E7">
                <w:rPr>
                  <w:rFonts w:cs="Arial"/>
                  <w:sz w:val="22"/>
                  <w:szCs w:val="22"/>
                  <w:lang w:val="pl-PL"/>
                </w:rPr>
                <w:t>38 mm</w:t>
              </w:r>
            </w:smartTag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Szyjka węża Ø 32/38 mm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  <w:lang w:val="pl-PL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Pompa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Zacisk wężowy </w:t>
            </w:r>
            <w:r w:rsidRPr="006703E7">
              <w:rPr>
                <w:rFonts w:cs="Arial"/>
                <w:sz w:val="22"/>
                <w:szCs w:val="22"/>
              </w:rPr>
              <w:t xml:space="preserve">Ø </w:t>
            </w:r>
            <w:smartTag w:uri="urn:schemas-microsoft-com:office:smarttags" w:element="metricconverter">
              <w:smartTagPr>
                <w:attr w:name="ProductID" w:val="38 mm"/>
              </w:smartTagPr>
              <w:r w:rsidRPr="006703E7">
                <w:rPr>
                  <w:rFonts w:cs="Arial"/>
                  <w:sz w:val="22"/>
                  <w:szCs w:val="22"/>
                </w:rPr>
                <w:t>38 mm</w:t>
              </w:r>
            </w:smartTag>
            <w:r w:rsidRPr="006703E7">
              <w:rPr>
                <w:rFonts w:cs="Arial"/>
                <w:sz w:val="22"/>
                <w:szCs w:val="22"/>
              </w:rPr>
              <w:t xml:space="preserve"> s O-</w:t>
            </w:r>
            <w:r w:rsidRPr="006703E7">
              <w:rPr>
                <w:rFonts w:cs="Arial"/>
                <w:sz w:val="22"/>
                <w:szCs w:val="22"/>
                <w:lang w:val="pl-PL"/>
              </w:rPr>
              <w:t xml:space="preserve"> ringiem</w:t>
            </w:r>
            <w:r w:rsidRPr="006703E7">
              <w:rPr>
                <w:rFonts w:cs="Arial"/>
                <w:sz w:val="22"/>
                <w:szCs w:val="22"/>
              </w:rPr>
              <w:t xml:space="preserve"> i umocowaną nakrętką </w:t>
            </w:r>
          </w:p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(na pompę)</w:t>
            </w:r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 xml:space="preserve">Nasadka z końcówką na rurę DN50 </w:t>
            </w:r>
          </w:p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(klejony – na pompę)</w:t>
            </w:r>
          </w:p>
        </w:tc>
        <w:tc>
          <w:tcPr>
            <w:tcW w:w="1144" w:type="dxa"/>
          </w:tcPr>
          <w:p w:rsidR="00455BAA" w:rsidRPr="006703E7" w:rsidRDefault="004E0131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2</w:t>
            </w:r>
          </w:p>
        </w:tc>
      </w:tr>
      <w:tr w:rsidR="00455BAA" w:rsidRPr="006703E7" w:rsidTr="003C1D7C">
        <w:tc>
          <w:tcPr>
            <w:tcW w:w="6733" w:type="dxa"/>
          </w:tcPr>
          <w:p w:rsidR="00455BAA" w:rsidRPr="006703E7" w:rsidRDefault="00455BAA" w:rsidP="003C1D7C">
            <w:pPr>
              <w:spacing w:before="20" w:after="20"/>
              <w:jc w:val="both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  <w:lang w:val="pl-PL"/>
              </w:rPr>
              <w:t>Podstawa pod zbiornik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44" w:type="dxa"/>
          </w:tcPr>
          <w:p w:rsidR="00455BAA" w:rsidRPr="006703E7" w:rsidRDefault="00455BAA" w:rsidP="003C1D7C">
            <w:pPr>
              <w:spacing w:before="20" w:after="20"/>
              <w:jc w:val="center"/>
              <w:rPr>
                <w:rFonts w:cs="Arial"/>
                <w:sz w:val="22"/>
                <w:szCs w:val="22"/>
              </w:rPr>
            </w:pPr>
            <w:r w:rsidRPr="006703E7">
              <w:rPr>
                <w:rFonts w:cs="Arial"/>
                <w:sz w:val="22"/>
                <w:szCs w:val="22"/>
              </w:rPr>
              <w:t>1</w:t>
            </w:r>
          </w:p>
        </w:tc>
      </w:tr>
    </w:tbl>
    <w:p w:rsidR="00455BAA" w:rsidRPr="006703E7" w:rsidRDefault="00455BAA" w:rsidP="00455BAA">
      <w:pPr>
        <w:ind w:firstLine="284"/>
        <w:jc w:val="both"/>
        <w:rPr>
          <w:rFonts w:cs="Arial"/>
          <w:sz w:val="22"/>
          <w:szCs w:val="22"/>
        </w:rPr>
      </w:pPr>
    </w:p>
    <w:p w:rsidR="00455BAA" w:rsidRPr="006703E7" w:rsidRDefault="00455BAA" w:rsidP="00455BAA">
      <w:pPr>
        <w:ind w:firstLine="284"/>
        <w:jc w:val="both"/>
        <w:rPr>
          <w:rFonts w:cs="Arial"/>
          <w:sz w:val="22"/>
          <w:szCs w:val="22"/>
        </w:rPr>
      </w:pPr>
    </w:p>
    <w:p w:rsidR="00455BAA" w:rsidRPr="006703E7" w:rsidRDefault="00455BAA" w:rsidP="00455BAA">
      <w:pPr>
        <w:pStyle w:val="Nagwek1"/>
        <w:keepNext w:val="0"/>
        <w:widowControl w:val="0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overflowPunct/>
        <w:autoSpaceDE/>
        <w:autoSpaceDN/>
        <w:adjustRightInd/>
        <w:spacing w:line="320" w:lineRule="exact"/>
        <w:textAlignment w:val="auto"/>
        <w:rPr>
          <w:rFonts w:cs="Arial"/>
          <w:color w:val="000000"/>
          <w:sz w:val="22"/>
          <w:szCs w:val="22"/>
          <w:u w:val="none"/>
          <w:lang w:val="pl-PL" w:eastAsia="pl-PL"/>
        </w:rPr>
      </w:pPr>
      <w:bookmarkStart w:id="23" w:name="_Toc90690689"/>
      <w:r w:rsidRPr="006703E7">
        <w:rPr>
          <w:rFonts w:cs="Arial"/>
          <w:color w:val="000000"/>
          <w:sz w:val="22"/>
          <w:szCs w:val="22"/>
          <w:u w:val="none"/>
          <w:lang w:val="pl-PL" w:eastAsia="pl-PL"/>
        </w:rPr>
        <w:t xml:space="preserve">14. </w:t>
      </w:r>
      <w:bookmarkEnd w:id="23"/>
      <w:r w:rsidRPr="006703E7">
        <w:rPr>
          <w:caps w:val="0"/>
          <w:color w:val="000000"/>
          <w:sz w:val="28"/>
          <w:szCs w:val="28"/>
          <w:u w:val="none"/>
          <w:lang w:val="pl-PL"/>
        </w:rPr>
        <w:t>WARUNKI GWARANCJI I SERWIS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  <w:lang w:val="pl-PL"/>
        </w:rPr>
      </w:pPr>
      <w:r w:rsidRPr="006703E7">
        <w:rPr>
          <w:rFonts w:cs="Arial"/>
          <w:sz w:val="22"/>
          <w:szCs w:val="22"/>
          <w:lang w:val="pl-PL"/>
        </w:rPr>
        <w:t>Warunki gwarancji obowiązują w taki sposób, jak zostały opisane przez sprzedawcę w Karcie gwarancyjnej.</w:t>
      </w:r>
    </w:p>
    <w:p w:rsidR="00455BAA" w:rsidRPr="006703E7" w:rsidRDefault="00455BAA" w:rsidP="00455BAA">
      <w:pPr>
        <w:spacing w:before="40"/>
        <w:ind w:firstLine="284"/>
        <w:jc w:val="both"/>
        <w:rPr>
          <w:rFonts w:cs="Arial"/>
          <w:sz w:val="22"/>
          <w:szCs w:val="22"/>
        </w:rPr>
      </w:pPr>
      <w:r w:rsidRPr="006703E7">
        <w:rPr>
          <w:rFonts w:cs="Arial"/>
          <w:sz w:val="22"/>
          <w:szCs w:val="22"/>
          <w:lang w:val="pl-PL"/>
        </w:rPr>
        <w:t>W razi potrzeby konsultacji, zapewnienia serwisu lub części zamiennych należy skontaktować się ze sprzedawcą. Do konserwacji i napraw należy używać wyłącznie oryginalnych części zamiennych</w:t>
      </w:r>
      <w:r w:rsidRPr="006703E7">
        <w:rPr>
          <w:rFonts w:cs="Arial"/>
          <w:sz w:val="22"/>
          <w:szCs w:val="22"/>
        </w:rPr>
        <w:t>.</w:t>
      </w:r>
    </w:p>
    <w:p w:rsidR="00181D9F" w:rsidRDefault="00181D9F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874A23">
      <w:pPr>
        <w:jc w:val="center"/>
        <w:rPr>
          <w:rFonts w:cs="Arial"/>
          <w:b/>
          <w:sz w:val="24"/>
        </w:rPr>
      </w:pPr>
    </w:p>
    <w:p w:rsidR="004E0131" w:rsidRDefault="004E0131" w:rsidP="004E0131">
      <w:r>
        <w:rPr>
          <w:b/>
          <w:bCs/>
          <w:sz w:val="28"/>
          <w:szCs w:val="28"/>
          <w:highlight w:val="yellow"/>
          <w:u w:val="single"/>
        </w:rPr>
        <w:t>Programowanie czasu pracy pompy</w:t>
      </w:r>
    </w:p>
    <w:p w:rsidR="004E0131" w:rsidRDefault="004E0131" w:rsidP="004E0131"/>
    <w:p w:rsidR="004E0131" w:rsidRDefault="004E0131" w:rsidP="004E0131">
      <w:pPr>
        <w:pStyle w:val="Akapitzlist"/>
        <w:numPr>
          <w:ilvl w:val="0"/>
          <w:numId w:val="47"/>
        </w:numPr>
        <w:rPr>
          <w:rFonts w:eastAsia="Times New Roman"/>
        </w:rPr>
      </w:pPr>
      <w:r w:rsidRPr="2BC61C05">
        <w:rPr>
          <w:b/>
          <w:bCs/>
        </w:rPr>
        <w:t>Czasomierz</w:t>
      </w:r>
    </w:p>
    <w:p w:rsidR="004E0131" w:rsidRDefault="004E0131" w:rsidP="004E0131"/>
    <w:p w:rsidR="004E0131" w:rsidRDefault="004E0131" w:rsidP="004E0131">
      <w:r w:rsidRPr="2BC61C05">
        <w:rPr>
          <w:b/>
          <w:bCs/>
        </w:rPr>
        <w:t>Menu Użytkownika</w:t>
      </w:r>
    </w:p>
    <w:p w:rsidR="004E0131" w:rsidRDefault="004E0131" w:rsidP="004E0131">
      <w:pPr>
        <w:numPr>
          <w:ilvl w:val="0"/>
          <w:numId w:val="48"/>
        </w:numPr>
        <w:overflowPunct/>
        <w:autoSpaceDE/>
        <w:autoSpaceDN/>
        <w:adjustRightInd/>
        <w:spacing w:after="160" w:line="259" w:lineRule="auto"/>
        <w:textAlignment w:val="auto"/>
      </w:pPr>
      <w:r w:rsidRPr="2BC61C05">
        <w:rPr>
          <w:b/>
          <w:bCs/>
        </w:rPr>
        <w:t>Wyświetlacz:</w:t>
      </w:r>
    </w:p>
    <w:p w:rsidR="004E0131" w:rsidRDefault="004E0131" w:rsidP="004E0131">
      <w:r>
        <w:t xml:space="preserve">Wyświetla aktualny czas i stan pompy , zmienia swój tryb programowania na nieaktywny </w:t>
      </w:r>
    </w:p>
    <w:p w:rsidR="004E0131" w:rsidRDefault="004E0131" w:rsidP="004E0131">
      <w:r>
        <w:t>po 2 minutach bezczynności.</w:t>
      </w:r>
    </w:p>
    <w:p w:rsidR="004E0131" w:rsidRDefault="004E0131" w:rsidP="004E0131">
      <w:pPr>
        <w:numPr>
          <w:ilvl w:val="0"/>
          <w:numId w:val="48"/>
        </w:numPr>
        <w:overflowPunct/>
        <w:autoSpaceDE/>
        <w:autoSpaceDN/>
        <w:adjustRightInd/>
        <w:spacing w:after="160" w:line="259" w:lineRule="auto"/>
        <w:textAlignment w:val="auto"/>
      </w:pPr>
      <w:r w:rsidRPr="2BC61C05">
        <w:rPr>
          <w:b/>
          <w:bCs/>
        </w:rPr>
        <w:t>LED</w:t>
      </w:r>
      <w:r>
        <w:t>:</w:t>
      </w:r>
    </w:p>
    <w:p w:rsidR="004E0131" w:rsidRDefault="004E0131" w:rsidP="004E0131">
      <w:r>
        <w:t>Wyświetla status pompy nawet gdy wyświetlacz zostanie wyłączony.</w:t>
      </w:r>
    </w:p>
    <w:p w:rsidR="004E0131" w:rsidRDefault="004E0131" w:rsidP="004E0131">
      <w:r>
        <w:t>Miga, gdy zasilanie jest niestałe i świeci stale, gdy  pompa jest podłączona do zasilania.</w:t>
      </w:r>
    </w:p>
    <w:p w:rsidR="004E0131" w:rsidRDefault="004E0131" w:rsidP="004E0131">
      <w:pPr>
        <w:numPr>
          <w:ilvl w:val="0"/>
          <w:numId w:val="48"/>
        </w:numPr>
        <w:overflowPunct/>
        <w:autoSpaceDE/>
        <w:autoSpaceDN/>
        <w:adjustRightInd/>
        <w:spacing w:after="160" w:line="259" w:lineRule="auto"/>
        <w:textAlignment w:val="auto"/>
      </w:pPr>
      <w:r w:rsidRPr="2BC61C05">
        <w:rPr>
          <w:b/>
          <w:bCs/>
        </w:rPr>
        <w:t xml:space="preserve">Przycisk </w:t>
      </w:r>
      <w:r>
        <w:t>"◄":</w:t>
      </w:r>
    </w:p>
    <w:p w:rsidR="004E0131" w:rsidRDefault="004E0131" w:rsidP="004E0131">
      <w:r>
        <w:t>Cofanie i powrót do menu.</w:t>
      </w:r>
    </w:p>
    <w:p w:rsidR="004E0131" w:rsidRDefault="004E0131" w:rsidP="004E0131">
      <w:pPr>
        <w:numPr>
          <w:ilvl w:val="0"/>
          <w:numId w:val="48"/>
        </w:numPr>
        <w:overflowPunct/>
        <w:autoSpaceDE/>
        <w:autoSpaceDN/>
        <w:adjustRightInd/>
        <w:spacing w:after="160" w:line="259" w:lineRule="auto"/>
        <w:textAlignment w:val="auto"/>
      </w:pPr>
      <w:r w:rsidRPr="2BC61C05">
        <w:rPr>
          <w:b/>
          <w:bCs/>
        </w:rPr>
        <w:t>Przycisk "SET/ ►":</w:t>
      </w:r>
    </w:p>
    <w:p w:rsidR="004E0131" w:rsidRDefault="004E0131" w:rsidP="004E0131">
      <w:r>
        <w:t>Zapisuje. Nawiguje po menu.</w:t>
      </w:r>
    </w:p>
    <w:p w:rsidR="004E0131" w:rsidRDefault="004E0131" w:rsidP="004E0131">
      <w:pPr>
        <w:numPr>
          <w:ilvl w:val="0"/>
          <w:numId w:val="48"/>
        </w:numPr>
        <w:overflowPunct/>
        <w:autoSpaceDE/>
        <w:autoSpaceDN/>
        <w:adjustRightInd/>
        <w:spacing w:after="160" w:line="259" w:lineRule="auto"/>
        <w:textAlignment w:val="auto"/>
      </w:pPr>
      <w:r w:rsidRPr="2BC61C05">
        <w:rPr>
          <w:b/>
          <w:bCs/>
        </w:rPr>
        <w:t>Przycisk "ON/▲":</w:t>
      </w:r>
    </w:p>
    <w:p w:rsidR="004E0131" w:rsidRDefault="004E0131" w:rsidP="004E0131">
      <w:r>
        <w:t>Włącza pompę na stałe, Nawigacja po menu.</w:t>
      </w:r>
    </w:p>
    <w:p w:rsidR="004E0131" w:rsidRDefault="004E0131" w:rsidP="004E0131">
      <w:pPr>
        <w:numPr>
          <w:ilvl w:val="0"/>
          <w:numId w:val="48"/>
        </w:numPr>
        <w:overflowPunct/>
        <w:autoSpaceDE/>
        <w:autoSpaceDN/>
        <w:adjustRightInd/>
        <w:spacing w:after="160" w:line="259" w:lineRule="auto"/>
        <w:textAlignment w:val="auto"/>
      </w:pPr>
      <w:r w:rsidRPr="2BC61C05">
        <w:rPr>
          <w:b/>
          <w:bCs/>
        </w:rPr>
        <w:t xml:space="preserve"> Przycisk "OFF/▼":</w:t>
      </w:r>
    </w:p>
    <w:p w:rsidR="004E0131" w:rsidRDefault="004E0131" w:rsidP="004E0131">
      <w:r>
        <w:t>Wyłącza pompę na stałe. Nawigacja po menu.</w:t>
      </w:r>
    </w:p>
    <w:p w:rsidR="004E0131" w:rsidRDefault="004E0131" w:rsidP="004E0131"/>
    <w:p w:rsidR="004E0131" w:rsidRDefault="004E0131" w:rsidP="004E0131">
      <w:r>
        <w:t>Istnieje zasilacz awaryjny (typu CR2032) wbudowany w kontrolkę dla oszczędności czasu, gdy pompa nie jest podłączona do stałego prądu. Bateria ta powinna być wymieniona po kilku latach, jeśli zajdzie taka konieczność.</w:t>
      </w:r>
    </w:p>
    <w:p w:rsidR="004E0131" w:rsidRDefault="004E0131" w:rsidP="004E0131"/>
    <w:p w:rsidR="004E0131" w:rsidRDefault="004E0131" w:rsidP="004E0131">
      <w:r w:rsidRPr="2BC61C05">
        <w:rPr>
          <w:b/>
          <w:bCs/>
        </w:rPr>
        <w:t>DZIAŁANIE</w:t>
      </w:r>
    </w:p>
    <w:p w:rsidR="004E0131" w:rsidRDefault="004E0131" w:rsidP="004E0131">
      <w:r>
        <w:t>W menu start istnieje możliwość by włączyć pompę na stałe, za pomocą przycisku "</w:t>
      </w:r>
      <w:r w:rsidRPr="2BC61C05">
        <w:rPr>
          <w:b/>
          <w:bCs/>
        </w:rPr>
        <w:t>ON</w:t>
      </w:r>
      <w:r>
        <w:t>/▲" lub by wyłączyć ją za pomocą przycisku "</w:t>
      </w:r>
      <w:r w:rsidRPr="2BC61C05">
        <w:rPr>
          <w:b/>
          <w:bCs/>
        </w:rPr>
        <w:t>OFF</w:t>
      </w:r>
      <w:r>
        <w:t>/▼".</w:t>
      </w:r>
    </w:p>
    <w:p w:rsidR="004E0131" w:rsidRDefault="004E0131" w:rsidP="004E0131">
      <w:r>
        <w:t>Gdy program jest dezaktywowany może zostać załączony za pomocą przycisku "▲". Czas jest wyświetlany. Przyciśnięcie tego przycisku ponownie spowoduje włączenie pompy na stałe.</w:t>
      </w:r>
    </w:p>
    <w:p w:rsidR="004E0131" w:rsidRDefault="004E0131" w:rsidP="004E0131">
      <w:r>
        <w:t>Gdy program jest aktywowany pompa załącza się i wyłącza sama niezależnie.</w:t>
      </w:r>
    </w:p>
    <w:p w:rsidR="004E0131" w:rsidRDefault="004E0131" w:rsidP="004E0131">
      <w:r>
        <w:t>Przyciśnięcie "</w:t>
      </w:r>
      <w:r w:rsidRPr="2BC61C05">
        <w:rPr>
          <w:b/>
          <w:bCs/>
        </w:rPr>
        <w:t>SET</w:t>
      </w:r>
      <w:r>
        <w:t>/►" zaprowadzi Cię do  ustawień menu. Tam możesz ustawić czas i programy od P1 do P3. Przyciśnięcie "◄" zawsze będzie cofało podczas nawigacji w menu.</w:t>
      </w:r>
    </w:p>
    <w:p w:rsidR="004E0131" w:rsidRDefault="004E0131" w:rsidP="004E0131"/>
    <w:p w:rsidR="004E0131" w:rsidRDefault="004E0131" w:rsidP="004E0131">
      <w:r w:rsidRPr="2BC61C05">
        <w:rPr>
          <w:b/>
          <w:bCs/>
        </w:rPr>
        <w:t xml:space="preserve">USTAWIANIE CZASU </w:t>
      </w:r>
    </w:p>
    <w:p w:rsidR="004E0131" w:rsidRDefault="004E0131" w:rsidP="004E0131">
      <w:r>
        <w:t>Wybierz "</w:t>
      </w:r>
      <w:r w:rsidRPr="2BC61C05">
        <w:rPr>
          <w:b/>
          <w:bCs/>
        </w:rPr>
        <w:t>CLOC</w:t>
      </w:r>
      <w:r>
        <w:t>" w menu użytkownika i użyj przycisku "</w:t>
      </w:r>
      <w:r w:rsidRPr="2BC61C05">
        <w:rPr>
          <w:b/>
          <w:bCs/>
        </w:rPr>
        <w:t>SET</w:t>
      </w:r>
      <w:r>
        <w:t>/►" by potwierdzić aktualny czas.</w:t>
      </w:r>
    </w:p>
    <w:p w:rsidR="004E0131" w:rsidRDefault="004E0131" w:rsidP="004E0131">
      <w:r>
        <w:t>Godzina jest wybierana jako pierwsza za pomocą przycisków " ▲/▼" i zapisywana za pomocą "</w:t>
      </w:r>
      <w:r w:rsidRPr="2BC61C05">
        <w:rPr>
          <w:b/>
          <w:bCs/>
        </w:rPr>
        <w:t>SET</w:t>
      </w:r>
      <w:r>
        <w:t>/►". Minuty są ustawiane w ten sam sposób.</w:t>
      </w:r>
    </w:p>
    <w:p w:rsidR="004E0131" w:rsidRDefault="004E0131" w:rsidP="004E0131"/>
    <w:p w:rsidR="004E0131" w:rsidRDefault="004E0131" w:rsidP="004E0131">
      <w:r w:rsidRPr="2BC61C05">
        <w:rPr>
          <w:b/>
          <w:bCs/>
        </w:rPr>
        <w:t>USTAWIANIE PROGRAMÓW</w:t>
      </w:r>
    </w:p>
    <w:p w:rsidR="004E0131" w:rsidRDefault="004E0131" w:rsidP="004E0131">
      <w:r>
        <w:t xml:space="preserve">Naciśnij </w:t>
      </w:r>
      <w:r w:rsidRPr="2BC61C05">
        <w:rPr>
          <w:b/>
          <w:bCs/>
        </w:rPr>
        <w:t>"SET/►</w:t>
      </w:r>
      <w:r>
        <w:t>" by wejść do menu ustawień.</w:t>
      </w:r>
    </w:p>
    <w:p w:rsidR="004E0131" w:rsidRDefault="004E0131" w:rsidP="004E0131">
      <w:r>
        <w:t xml:space="preserve">Następnie użyj "▲/▼" by wybrać program (P1, P2, P3) i potwierdź wybór przyciskiem </w:t>
      </w:r>
      <w:r w:rsidRPr="2BC61C05">
        <w:rPr>
          <w:b/>
          <w:bCs/>
        </w:rPr>
        <w:t>"SET/►".</w:t>
      </w:r>
    </w:p>
    <w:p w:rsidR="004E0131" w:rsidRDefault="004E0131" w:rsidP="004E0131">
      <w:r>
        <w:t xml:space="preserve">Czasy na włączanie i wyłączanie się pompy można ustawić za pomocą </w:t>
      </w:r>
      <w:r w:rsidRPr="2BC61C05">
        <w:rPr>
          <w:b/>
          <w:bCs/>
        </w:rPr>
        <w:t>"P1:on"</w:t>
      </w:r>
    </w:p>
    <w:p w:rsidR="004E0131" w:rsidRDefault="004E0131" w:rsidP="004E0131">
      <w:r>
        <w:t xml:space="preserve">Czasy na włączanie się pompy wyświetlone są pod ustawieniem </w:t>
      </w:r>
      <w:r w:rsidRPr="2BC61C05">
        <w:rPr>
          <w:b/>
          <w:bCs/>
        </w:rPr>
        <w:t xml:space="preserve">"on:CL". </w:t>
      </w:r>
    </w:p>
    <w:p w:rsidR="004E0131" w:rsidRDefault="004E0131" w:rsidP="004E0131">
      <w:r>
        <w:t xml:space="preserve">Czasy na wyłączanie się pompy wyświetlone są pod ustawieniem </w:t>
      </w:r>
      <w:r w:rsidRPr="2BC61C05">
        <w:rPr>
          <w:b/>
          <w:bCs/>
        </w:rPr>
        <w:t>"off:CL"</w:t>
      </w:r>
    </w:p>
    <w:p w:rsidR="004E0131" w:rsidRDefault="004E0131" w:rsidP="004E0131">
      <w:r>
        <w:t>Czas na włączanie i wyłączanie pompy ustawia się w taki sam sposób jak Ustawianie czasu.</w:t>
      </w:r>
    </w:p>
    <w:p w:rsidR="004E0131" w:rsidRDefault="004E0131" w:rsidP="004E0131"/>
    <w:p w:rsidR="004E0131" w:rsidRDefault="004E0131" w:rsidP="004E0131"/>
    <w:p w:rsidR="004E0131" w:rsidRDefault="004E0131" w:rsidP="004E0131">
      <w:r>
        <w:t xml:space="preserve">By dezaktywować program użyj z ustawień </w:t>
      </w:r>
      <w:r w:rsidRPr="2BC61C05">
        <w:rPr>
          <w:b/>
          <w:bCs/>
        </w:rPr>
        <w:t>"P1:oF"</w:t>
      </w:r>
      <w:r>
        <w:t xml:space="preserve"> , a następnie </w:t>
      </w:r>
      <w:r w:rsidRPr="2BC61C05">
        <w:rPr>
          <w:b/>
          <w:bCs/>
        </w:rPr>
        <w:t>"SET/►".</w:t>
      </w:r>
    </w:p>
    <w:p w:rsidR="004E0131" w:rsidRDefault="004E0131" w:rsidP="004E0131"/>
    <w:p w:rsidR="004E0131" w:rsidRDefault="004E0131" w:rsidP="004E0131"/>
    <w:p w:rsidR="004E0131" w:rsidRDefault="004E0131" w:rsidP="004E0131">
      <w:r w:rsidRPr="2BC61C05">
        <w:rPr>
          <w:b/>
          <w:bCs/>
        </w:rPr>
        <w:t>RESETOWANIE KONTROLKI</w:t>
      </w:r>
    </w:p>
    <w:p w:rsidR="004E0131" w:rsidRDefault="004E0131" w:rsidP="004E0131">
      <w:r>
        <w:t>By zresetować ustawienie sterowania do ustawień fabrycznych naciśnij i przytrzymaj przycisk "◄"  przez minimum 5 sekund.</w:t>
      </w:r>
    </w:p>
    <w:p w:rsidR="004E0131" w:rsidRPr="00455BAA" w:rsidRDefault="004E0131" w:rsidP="004E0131">
      <w:pPr>
        <w:rPr>
          <w:rFonts w:cs="Arial"/>
          <w:b/>
          <w:sz w:val="24"/>
        </w:rPr>
      </w:pPr>
    </w:p>
    <w:sectPr w:rsidR="004E0131" w:rsidRPr="00455BAA" w:rsidSect="003844B8">
      <w:footerReference w:type="even" r:id="rId22"/>
      <w:footerReference w:type="default" r:id="rId23"/>
      <w:pgSz w:w="11907" w:h="16840" w:code="9"/>
      <w:pgMar w:top="851" w:right="794" w:bottom="851" w:left="794" w:header="340" w:footer="510" w:gutter="284"/>
      <w:pgNumType w:start="1"/>
      <w:cols w:space="2268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34B" w:rsidRDefault="00D6534B">
      <w:r>
        <w:separator/>
      </w:r>
    </w:p>
  </w:endnote>
  <w:endnote w:type="continuationSeparator" w:id="1">
    <w:p w:rsidR="00D6534B" w:rsidRDefault="00D653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B7" w:rsidRPr="00947100" w:rsidRDefault="00DE44B7" w:rsidP="003844B8">
    <w:pPr>
      <w:pStyle w:val="Stopka"/>
      <w:framePr w:wrap="around" w:vAnchor="text" w:hAnchor="margin" w:xAlign="outside" w:y="1"/>
      <w:rPr>
        <w:rStyle w:val="Numerstrony"/>
        <w:sz w:val="24"/>
        <w:szCs w:val="24"/>
      </w:rPr>
    </w:pPr>
  </w:p>
  <w:p w:rsidR="00DE44B7" w:rsidRPr="00947100" w:rsidRDefault="00947100" w:rsidP="00947100">
    <w:pPr>
      <w:pStyle w:val="Stopka"/>
      <w:tabs>
        <w:tab w:val="clear" w:pos="4536"/>
        <w:tab w:val="clear" w:pos="9072"/>
        <w:tab w:val="center" w:pos="5103"/>
        <w:tab w:val="right" w:pos="9639"/>
      </w:tabs>
      <w:ind w:right="360" w:firstLine="360"/>
      <w:rPr>
        <w:sz w:val="24"/>
        <w:szCs w:val="24"/>
      </w:rPr>
    </w:pPr>
    <w:r w:rsidRPr="00947100">
      <w:rPr>
        <w:sz w:val="24"/>
        <w:szCs w:val="24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B7" w:rsidRDefault="00947100" w:rsidP="00DA7AB3">
    <w:pPr>
      <w:pStyle w:val="Stopka"/>
      <w:tabs>
        <w:tab w:val="clear" w:pos="4536"/>
        <w:tab w:val="center" w:pos="4962"/>
      </w:tabs>
      <w:ind w:right="360"/>
      <w:rPr>
        <w:sz w:val="24"/>
      </w:rPr>
    </w:pPr>
    <w:r>
      <w:rPr>
        <w:sz w:val="24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34B" w:rsidRDefault="00D6534B">
      <w:r>
        <w:separator/>
      </w:r>
    </w:p>
  </w:footnote>
  <w:footnote w:type="continuationSeparator" w:id="1">
    <w:p w:rsidR="00D6534B" w:rsidRDefault="00D653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F36FA9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8E44D8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D0C7A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F5E5D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424C93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02727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68862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2C481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0CDFD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70A15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00D939F8"/>
    <w:multiLevelType w:val="hybridMultilevel"/>
    <w:tmpl w:val="225686EC"/>
    <w:lvl w:ilvl="0" w:tplc="9DF4052A">
      <w:start w:val="1"/>
      <w:numFmt w:val="decimal"/>
      <w:lvlText w:val="%1."/>
      <w:lvlJc w:val="left"/>
      <w:pPr>
        <w:ind w:left="720" w:hanging="360"/>
      </w:pPr>
    </w:lvl>
    <w:lvl w:ilvl="1" w:tplc="6B505AB2">
      <w:start w:val="1"/>
      <w:numFmt w:val="lowerLetter"/>
      <w:lvlText w:val="%2."/>
      <w:lvlJc w:val="left"/>
      <w:pPr>
        <w:ind w:left="1440" w:hanging="360"/>
      </w:pPr>
    </w:lvl>
    <w:lvl w:ilvl="2" w:tplc="E38E7DFC">
      <w:start w:val="1"/>
      <w:numFmt w:val="lowerRoman"/>
      <w:lvlText w:val="%3."/>
      <w:lvlJc w:val="right"/>
      <w:pPr>
        <w:ind w:left="2160" w:hanging="180"/>
      </w:pPr>
    </w:lvl>
    <w:lvl w:ilvl="3" w:tplc="B7EA094E">
      <w:start w:val="1"/>
      <w:numFmt w:val="decimal"/>
      <w:lvlText w:val="%4."/>
      <w:lvlJc w:val="left"/>
      <w:pPr>
        <w:ind w:left="2880" w:hanging="360"/>
      </w:pPr>
    </w:lvl>
    <w:lvl w:ilvl="4" w:tplc="51AC86EC">
      <w:start w:val="1"/>
      <w:numFmt w:val="lowerLetter"/>
      <w:lvlText w:val="%5."/>
      <w:lvlJc w:val="left"/>
      <w:pPr>
        <w:ind w:left="3600" w:hanging="360"/>
      </w:pPr>
    </w:lvl>
    <w:lvl w:ilvl="5" w:tplc="7624AEC8">
      <w:start w:val="1"/>
      <w:numFmt w:val="lowerRoman"/>
      <w:lvlText w:val="%6."/>
      <w:lvlJc w:val="right"/>
      <w:pPr>
        <w:ind w:left="4320" w:hanging="180"/>
      </w:pPr>
    </w:lvl>
    <w:lvl w:ilvl="6" w:tplc="CDBAF422">
      <w:start w:val="1"/>
      <w:numFmt w:val="decimal"/>
      <w:lvlText w:val="%7."/>
      <w:lvlJc w:val="left"/>
      <w:pPr>
        <w:ind w:left="5040" w:hanging="360"/>
      </w:pPr>
    </w:lvl>
    <w:lvl w:ilvl="7" w:tplc="47669CAE">
      <w:start w:val="1"/>
      <w:numFmt w:val="lowerLetter"/>
      <w:lvlText w:val="%8."/>
      <w:lvlJc w:val="left"/>
      <w:pPr>
        <w:ind w:left="5760" w:hanging="360"/>
      </w:pPr>
    </w:lvl>
    <w:lvl w:ilvl="8" w:tplc="42C4C39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8B19E4"/>
    <w:multiLevelType w:val="singleLevel"/>
    <w:tmpl w:val="EFD457D2"/>
    <w:lvl w:ilvl="0">
      <w:start w:val="11"/>
      <w:numFmt w:val="decimal"/>
      <w:lvlText w:val="%1."/>
      <w:legacy w:legacy="1" w:legacySpace="0" w:legacyIndent="317"/>
      <w:lvlJc w:val="left"/>
      <w:rPr>
        <w:rFonts w:ascii="Arial" w:hAnsi="Arial" w:cs="Arial" w:hint="default"/>
      </w:rPr>
    </w:lvl>
  </w:abstractNum>
  <w:abstractNum w:abstractNumId="13">
    <w:nsid w:val="08333F79"/>
    <w:multiLevelType w:val="singleLevel"/>
    <w:tmpl w:val="6FEAF9C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14">
    <w:nsid w:val="085608DE"/>
    <w:multiLevelType w:val="singleLevel"/>
    <w:tmpl w:val="D8A4B904"/>
    <w:lvl w:ilvl="0">
      <w:start w:val="1"/>
      <w:numFmt w:val="decimal"/>
      <w:lvlText w:val="%1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15">
    <w:nsid w:val="09DF69A5"/>
    <w:multiLevelType w:val="singleLevel"/>
    <w:tmpl w:val="4976ACE8"/>
    <w:lvl w:ilvl="0">
      <w:start w:val="10"/>
      <w:numFmt w:val="decimal"/>
      <w:lvlText w:val="%1."/>
      <w:legacy w:legacy="1" w:legacySpace="0" w:legacyIndent="389"/>
      <w:lvlJc w:val="left"/>
      <w:rPr>
        <w:rFonts w:ascii="Arial" w:hAnsi="Arial" w:cs="Arial" w:hint="default"/>
      </w:rPr>
    </w:lvl>
  </w:abstractNum>
  <w:abstractNum w:abstractNumId="16">
    <w:nsid w:val="0D9C45AB"/>
    <w:multiLevelType w:val="hybridMultilevel"/>
    <w:tmpl w:val="DAEE557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F654170"/>
    <w:multiLevelType w:val="hybridMultilevel"/>
    <w:tmpl w:val="2A460BDE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18302A90"/>
    <w:multiLevelType w:val="singleLevel"/>
    <w:tmpl w:val="27F653E0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19">
    <w:nsid w:val="1E4D31FB"/>
    <w:multiLevelType w:val="singleLevel"/>
    <w:tmpl w:val="28909C06"/>
    <w:lvl w:ilvl="0">
      <w:start w:val="3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20">
    <w:nsid w:val="1F873C1F"/>
    <w:multiLevelType w:val="singleLevel"/>
    <w:tmpl w:val="7A1C140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color w:val="000000"/>
        <w:sz w:val="16"/>
        <w:u w:val="none"/>
      </w:rPr>
    </w:lvl>
  </w:abstractNum>
  <w:abstractNum w:abstractNumId="21">
    <w:nsid w:val="27B33DE1"/>
    <w:multiLevelType w:val="hybridMultilevel"/>
    <w:tmpl w:val="5A3E78E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1D0556"/>
    <w:multiLevelType w:val="singleLevel"/>
    <w:tmpl w:val="22B24892"/>
    <w:lvl w:ilvl="0">
      <w:start w:val="1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 w:val="0"/>
        <w:i w:val="0"/>
        <w:color w:val="000000"/>
        <w:sz w:val="24"/>
        <w:u w:val="none"/>
      </w:rPr>
    </w:lvl>
  </w:abstractNum>
  <w:abstractNum w:abstractNumId="23">
    <w:nsid w:val="30A31C81"/>
    <w:multiLevelType w:val="singleLevel"/>
    <w:tmpl w:val="6FEAF9C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4">
    <w:nsid w:val="31831D1B"/>
    <w:multiLevelType w:val="hybridMultilevel"/>
    <w:tmpl w:val="372866CE"/>
    <w:lvl w:ilvl="0" w:tplc="D41854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8A568F"/>
    <w:multiLevelType w:val="hybridMultilevel"/>
    <w:tmpl w:val="03088BC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947CE7"/>
    <w:multiLevelType w:val="hybridMultilevel"/>
    <w:tmpl w:val="DB4A2C34"/>
    <w:lvl w:ilvl="0" w:tplc="1B38AF80">
      <w:start w:val="1"/>
      <w:numFmt w:val="upperRoman"/>
      <w:lvlText w:val="%1."/>
      <w:lvlJc w:val="left"/>
      <w:pPr>
        <w:ind w:left="720" w:hanging="360"/>
      </w:pPr>
    </w:lvl>
    <w:lvl w:ilvl="1" w:tplc="50AA1E8C">
      <w:start w:val="1"/>
      <w:numFmt w:val="lowerLetter"/>
      <w:lvlText w:val="%2."/>
      <w:lvlJc w:val="left"/>
      <w:pPr>
        <w:ind w:left="1440" w:hanging="360"/>
      </w:pPr>
    </w:lvl>
    <w:lvl w:ilvl="2" w:tplc="5AF24A56">
      <w:start w:val="1"/>
      <w:numFmt w:val="lowerRoman"/>
      <w:lvlText w:val="%3."/>
      <w:lvlJc w:val="right"/>
      <w:pPr>
        <w:ind w:left="2160" w:hanging="180"/>
      </w:pPr>
    </w:lvl>
    <w:lvl w:ilvl="3" w:tplc="3A369828">
      <w:start w:val="1"/>
      <w:numFmt w:val="decimal"/>
      <w:lvlText w:val="%4."/>
      <w:lvlJc w:val="left"/>
      <w:pPr>
        <w:ind w:left="2880" w:hanging="360"/>
      </w:pPr>
    </w:lvl>
    <w:lvl w:ilvl="4" w:tplc="E062A8F4">
      <w:start w:val="1"/>
      <w:numFmt w:val="lowerLetter"/>
      <w:lvlText w:val="%5."/>
      <w:lvlJc w:val="left"/>
      <w:pPr>
        <w:ind w:left="3600" w:hanging="360"/>
      </w:pPr>
    </w:lvl>
    <w:lvl w:ilvl="5" w:tplc="1E086E7A">
      <w:start w:val="1"/>
      <w:numFmt w:val="lowerRoman"/>
      <w:lvlText w:val="%6."/>
      <w:lvlJc w:val="right"/>
      <w:pPr>
        <w:ind w:left="4320" w:hanging="180"/>
      </w:pPr>
    </w:lvl>
    <w:lvl w:ilvl="6" w:tplc="D67E33AA">
      <w:start w:val="1"/>
      <w:numFmt w:val="decimal"/>
      <w:lvlText w:val="%7."/>
      <w:lvlJc w:val="left"/>
      <w:pPr>
        <w:ind w:left="5040" w:hanging="360"/>
      </w:pPr>
    </w:lvl>
    <w:lvl w:ilvl="7" w:tplc="50785B9E">
      <w:start w:val="1"/>
      <w:numFmt w:val="lowerLetter"/>
      <w:lvlText w:val="%8."/>
      <w:lvlJc w:val="left"/>
      <w:pPr>
        <w:ind w:left="5760" w:hanging="360"/>
      </w:pPr>
    </w:lvl>
    <w:lvl w:ilvl="8" w:tplc="4FDC439E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8909FA"/>
    <w:multiLevelType w:val="hybridMultilevel"/>
    <w:tmpl w:val="E5FE0902"/>
    <w:lvl w:ilvl="0" w:tplc="F1AACE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D333D3"/>
    <w:multiLevelType w:val="hybridMultilevel"/>
    <w:tmpl w:val="CAF4AC1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EF0FEA"/>
    <w:multiLevelType w:val="singleLevel"/>
    <w:tmpl w:val="6ACCA2A0"/>
    <w:lvl w:ilvl="0">
      <w:start w:val="1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30">
    <w:nsid w:val="7410545D"/>
    <w:multiLevelType w:val="singleLevel"/>
    <w:tmpl w:val="9CA6F4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>
    <w:nsid w:val="7728094D"/>
    <w:multiLevelType w:val="hybridMultilevel"/>
    <w:tmpl w:val="0BD08346"/>
    <w:lvl w:ilvl="0" w:tplc="04050007">
      <w:start w:val="1"/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2">
    <w:nsid w:val="78534BF9"/>
    <w:multiLevelType w:val="singleLevel"/>
    <w:tmpl w:val="978664F8"/>
    <w:lvl w:ilvl="0">
      <w:start w:val="1"/>
      <w:numFmt w:val="decimal"/>
      <w:lvlText w:val="%1."/>
      <w:legacy w:legacy="1" w:legacySpace="0" w:legacyIndent="422"/>
      <w:lvlJc w:val="left"/>
      <w:rPr>
        <w:rFonts w:ascii="Arial" w:hAnsi="Arial" w:cs="Arial" w:hint="default"/>
      </w:rPr>
    </w:lvl>
  </w:abstractNum>
  <w:abstractNum w:abstractNumId="33">
    <w:nsid w:val="7CEB0527"/>
    <w:multiLevelType w:val="singleLevel"/>
    <w:tmpl w:val="9586DB00"/>
    <w:lvl w:ilvl="0">
      <w:start w:val="1"/>
      <w:numFmt w:val="decimal"/>
      <w:lvlText w:val="%1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34">
    <w:nsid w:val="7D0044E8"/>
    <w:multiLevelType w:val="singleLevel"/>
    <w:tmpl w:val="764CA11C"/>
    <w:lvl w:ilvl="0">
      <w:start w:val="13"/>
      <w:numFmt w:val="decimal"/>
      <w:lvlText w:val="%1."/>
      <w:legacy w:legacy="1" w:legacySpace="0" w:legacyIndent="317"/>
      <w:lvlJc w:val="left"/>
      <w:rPr>
        <w:rFonts w:ascii="Arial" w:hAnsi="Arial" w:cs="Arial" w:hint="default"/>
        <w:sz w:val="24"/>
        <w:szCs w:val="24"/>
      </w:rPr>
    </w:lvl>
  </w:abstractNum>
  <w:num w:numId="1">
    <w:abstractNumId w:val="30"/>
  </w:num>
  <w:num w:numId="2">
    <w:abstractNumId w:val="20"/>
  </w:num>
  <w:num w:numId="3">
    <w:abstractNumId w:val="20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color w:val="000000"/>
          <w:sz w:val="16"/>
          <w:u w:val="none"/>
        </w:rPr>
      </w:lvl>
    </w:lvlOverride>
  </w:num>
  <w:num w:numId="4">
    <w:abstractNumId w:val="20"/>
    <w:lvlOverride w:ilvl="0">
      <w:lvl w:ilvl="0">
        <w:start w:val="3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color w:val="000000"/>
          <w:sz w:val="16"/>
          <w:u w:val="none"/>
        </w:rPr>
      </w:lvl>
    </w:lvlOverride>
  </w:num>
  <w:num w:numId="5">
    <w:abstractNumId w:val="20"/>
    <w:lvlOverride w:ilvl="0">
      <w:lvl w:ilvl="0">
        <w:start w:val="4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color w:val="000000"/>
          <w:sz w:val="16"/>
          <w:u w:val="none"/>
        </w:rPr>
      </w:lvl>
    </w:lvlOverride>
  </w:num>
  <w:num w:numId="6">
    <w:abstractNumId w:val="20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color w:val="000000"/>
          <w:sz w:val="16"/>
          <w:u w:val="none"/>
        </w:rPr>
      </w:lvl>
    </w:lvlOverride>
  </w:num>
  <w:num w:numId="7">
    <w:abstractNumId w:val="22"/>
  </w:num>
  <w:num w:numId="8">
    <w:abstractNumId w:val="1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1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0">
    <w:abstractNumId w:val="27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24"/>
  </w:num>
  <w:num w:numId="22">
    <w:abstractNumId w:val="10"/>
    <w:lvlOverride w:ilvl="0">
      <w:lvl w:ilvl="0">
        <w:start w:val="1"/>
        <w:numFmt w:val="bullet"/>
        <w:lvlText w:val="·"/>
        <w:legacy w:legacy="1" w:legacySpace="0" w:legacyIndent="144"/>
        <w:lvlJc w:val="left"/>
        <w:rPr>
          <w:rFonts w:ascii="Symbol" w:hAnsi="Symbol" w:hint="default"/>
          <w:color w:val="000000"/>
        </w:rPr>
      </w:lvl>
    </w:lvlOverride>
  </w:num>
  <w:num w:numId="23">
    <w:abstractNumId w:val="10"/>
    <w:lvlOverride w:ilvl="0">
      <w:lvl w:ilvl="0">
        <w:start w:val="1"/>
        <w:numFmt w:val="bullet"/>
        <w:lvlText w:val="·"/>
        <w:legacy w:legacy="1" w:legacySpace="0" w:legacyIndent="360"/>
        <w:lvlJc w:val="left"/>
        <w:rPr>
          <w:rFonts w:ascii="Symbol" w:hAnsi="Symbol" w:hint="default"/>
          <w:color w:val="000000"/>
        </w:rPr>
      </w:lvl>
    </w:lvlOverride>
  </w:num>
  <w:num w:numId="24">
    <w:abstractNumId w:val="31"/>
  </w:num>
  <w:num w:numId="25">
    <w:abstractNumId w:val="18"/>
  </w:num>
  <w:num w:numId="26">
    <w:abstractNumId w:val="15"/>
  </w:num>
  <w:num w:numId="27">
    <w:abstractNumId w:val="10"/>
    <w:lvlOverride w:ilvl="0">
      <w:lvl w:ilvl="0">
        <w:start w:val="65535"/>
        <w:numFmt w:val="bullet"/>
        <w:lvlText w:val="•"/>
        <w:legacy w:legacy="1" w:legacySpace="0" w:legacyIndent="369"/>
        <w:lvlJc w:val="left"/>
        <w:rPr>
          <w:rFonts w:ascii="Arial" w:hAnsi="Arial" w:cs="Arial" w:hint="default"/>
        </w:rPr>
      </w:lvl>
    </w:lvlOverride>
  </w:num>
  <w:num w:numId="28">
    <w:abstractNumId w:val="1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Arial" w:hAnsi="Arial" w:cs="Arial" w:hint="default"/>
        </w:rPr>
      </w:lvl>
    </w:lvlOverride>
  </w:num>
  <w:num w:numId="29">
    <w:abstractNumId w:val="1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30">
    <w:abstractNumId w:val="32"/>
  </w:num>
  <w:num w:numId="31">
    <w:abstractNumId w:val="29"/>
  </w:num>
  <w:num w:numId="32">
    <w:abstractNumId w:val="19"/>
  </w:num>
  <w:num w:numId="33">
    <w:abstractNumId w:val="12"/>
  </w:num>
  <w:num w:numId="34">
    <w:abstractNumId w:val="34"/>
  </w:num>
  <w:num w:numId="35">
    <w:abstractNumId w:val="13"/>
  </w:num>
  <w:num w:numId="36">
    <w:abstractNumId w:val="23"/>
  </w:num>
  <w:num w:numId="37">
    <w:abstractNumId w:val="1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38">
    <w:abstractNumId w:val="1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39">
    <w:abstractNumId w:val="10"/>
    <w:lvlOverride w:ilvl="0">
      <w:lvl w:ilvl="0">
        <w:start w:val="65535"/>
        <w:numFmt w:val="bullet"/>
        <w:lvlText w:val="□"/>
        <w:legacy w:legacy="1" w:legacySpace="0" w:legacyIndent="408"/>
        <w:lvlJc w:val="left"/>
        <w:rPr>
          <w:rFonts w:ascii="Arial" w:hAnsi="Arial" w:cs="Arial" w:hint="default"/>
        </w:rPr>
      </w:lvl>
    </w:lvlOverride>
  </w:num>
  <w:num w:numId="40">
    <w:abstractNumId w:val="14"/>
  </w:num>
  <w:num w:numId="41">
    <w:abstractNumId w:val="33"/>
  </w:num>
  <w:num w:numId="42">
    <w:abstractNumId w:val="16"/>
  </w:num>
  <w:num w:numId="43">
    <w:abstractNumId w:val="25"/>
  </w:num>
  <w:num w:numId="44">
    <w:abstractNumId w:val="21"/>
  </w:num>
  <w:num w:numId="45">
    <w:abstractNumId w:val="28"/>
  </w:num>
  <w:num w:numId="46">
    <w:abstractNumId w:val="17"/>
  </w:num>
  <w:num w:numId="47">
    <w:abstractNumId w:val="26"/>
  </w:num>
  <w:num w:numId="4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4D5065"/>
    <w:rsid w:val="000251B7"/>
    <w:rsid w:val="000379D2"/>
    <w:rsid w:val="000477E7"/>
    <w:rsid w:val="000628F7"/>
    <w:rsid w:val="00086FBA"/>
    <w:rsid w:val="0009135A"/>
    <w:rsid w:val="000B1D39"/>
    <w:rsid w:val="00101B4F"/>
    <w:rsid w:val="00101D1A"/>
    <w:rsid w:val="00165125"/>
    <w:rsid w:val="00174742"/>
    <w:rsid w:val="00181D9F"/>
    <w:rsid w:val="001B3D52"/>
    <w:rsid w:val="001E15C4"/>
    <w:rsid w:val="00223AB2"/>
    <w:rsid w:val="00270549"/>
    <w:rsid w:val="00295015"/>
    <w:rsid w:val="002F4144"/>
    <w:rsid w:val="003844B8"/>
    <w:rsid w:val="003D5C26"/>
    <w:rsid w:val="003F51C5"/>
    <w:rsid w:val="003F5CAC"/>
    <w:rsid w:val="00420F18"/>
    <w:rsid w:val="00452F96"/>
    <w:rsid w:val="00455BAA"/>
    <w:rsid w:val="004B3248"/>
    <w:rsid w:val="004C6A59"/>
    <w:rsid w:val="004D5065"/>
    <w:rsid w:val="004E0131"/>
    <w:rsid w:val="00592CD4"/>
    <w:rsid w:val="006A375B"/>
    <w:rsid w:val="007259C3"/>
    <w:rsid w:val="007460DB"/>
    <w:rsid w:val="007A6DD4"/>
    <w:rsid w:val="007B6657"/>
    <w:rsid w:val="008250F7"/>
    <w:rsid w:val="00827ADB"/>
    <w:rsid w:val="00874A23"/>
    <w:rsid w:val="0087615E"/>
    <w:rsid w:val="008E3720"/>
    <w:rsid w:val="0094569C"/>
    <w:rsid w:val="00947100"/>
    <w:rsid w:val="009942F4"/>
    <w:rsid w:val="00996C17"/>
    <w:rsid w:val="00AA27A9"/>
    <w:rsid w:val="00AB1206"/>
    <w:rsid w:val="00AC0B6B"/>
    <w:rsid w:val="00AC5CA5"/>
    <w:rsid w:val="00AF4190"/>
    <w:rsid w:val="00B901D5"/>
    <w:rsid w:val="00BA41D8"/>
    <w:rsid w:val="00BB31CF"/>
    <w:rsid w:val="00BB7E9D"/>
    <w:rsid w:val="00BF4FEC"/>
    <w:rsid w:val="00C321F5"/>
    <w:rsid w:val="00C41360"/>
    <w:rsid w:val="00C427F2"/>
    <w:rsid w:val="00C71F02"/>
    <w:rsid w:val="00D53805"/>
    <w:rsid w:val="00D6534B"/>
    <w:rsid w:val="00DA7AB3"/>
    <w:rsid w:val="00DA7E33"/>
    <w:rsid w:val="00DD2AF0"/>
    <w:rsid w:val="00DE44B7"/>
    <w:rsid w:val="00E16306"/>
    <w:rsid w:val="00E16763"/>
    <w:rsid w:val="00E21F88"/>
    <w:rsid w:val="00E420C9"/>
    <w:rsid w:val="00EB6B36"/>
    <w:rsid w:val="00EB7472"/>
    <w:rsid w:val="00EC455C"/>
    <w:rsid w:val="00F53A25"/>
    <w:rsid w:val="00F65736"/>
    <w:rsid w:val="00FC4EE1"/>
    <w:rsid w:val="00FC7974"/>
    <w:rsid w:val="00FE65E0"/>
    <w:rsid w:val="00FF3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D2AF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cs-CZ" w:eastAsia="cs-CZ"/>
    </w:rPr>
  </w:style>
  <w:style w:type="paragraph" w:styleId="Nagwek1">
    <w:name w:val="heading 1"/>
    <w:basedOn w:val="Normalny"/>
    <w:next w:val="Normalny"/>
    <w:qFormat/>
    <w:rsid w:val="00DD2AF0"/>
    <w:pPr>
      <w:keepNext/>
      <w:tabs>
        <w:tab w:val="right" w:pos="9356"/>
      </w:tabs>
      <w:outlineLvl w:val="0"/>
    </w:pPr>
    <w:rPr>
      <w:b/>
      <w:caps/>
      <w:sz w:val="24"/>
      <w:u w:val="thick"/>
    </w:rPr>
  </w:style>
  <w:style w:type="paragraph" w:styleId="Nagwek2">
    <w:name w:val="heading 2"/>
    <w:basedOn w:val="Normalny"/>
    <w:next w:val="Normalny"/>
    <w:qFormat/>
    <w:rsid w:val="00DD2AF0"/>
    <w:pPr>
      <w:keepNext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rsid w:val="00DD2AF0"/>
    <w:pPr>
      <w:keepNext/>
      <w:tabs>
        <w:tab w:val="right" w:pos="9639"/>
      </w:tabs>
      <w:jc w:val="both"/>
      <w:outlineLvl w:val="2"/>
    </w:pPr>
    <w:rPr>
      <w:b/>
      <w:i/>
      <w:sz w:val="22"/>
    </w:rPr>
  </w:style>
  <w:style w:type="paragraph" w:styleId="Nagwek4">
    <w:name w:val="heading 4"/>
    <w:basedOn w:val="Normalny"/>
    <w:next w:val="Normalny"/>
    <w:qFormat/>
    <w:rsid w:val="00DD2AF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DD2A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DD2AF0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DD2AF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qFormat/>
    <w:rsid w:val="00DD2AF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rsid w:val="00DD2AF0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DD2AF0"/>
    <w:rPr>
      <w:rFonts w:ascii="Times New Roman" w:hAnsi="Times New Roman"/>
      <w:color w:val="000000"/>
      <w:sz w:val="24"/>
    </w:rPr>
  </w:style>
  <w:style w:type="paragraph" w:styleId="Stopka">
    <w:name w:val="footer"/>
    <w:basedOn w:val="Normalny"/>
    <w:rsid w:val="00DD2AF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D2AF0"/>
  </w:style>
  <w:style w:type="paragraph" w:styleId="Nagwek">
    <w:name w:val="header"/>
    <w:basedOn w:val="Normalny"/>
    <w:rsid w:val="00DD2AF0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DD2AF0"/>
    <w:rPr>
      <w:rFonts w:ascii="Times New Roman" w:hAnsi="Times New Roman"/>
      <w:sz w:val="24"/>
    </w:rPr>
  </w:style>
  <w:style w:type="paragraph" w:customStyle="1" w:styleId="Tekstpodstawowy31">
    <w:name w:val="Tekst podstawowy 31"/>
    <w:basedOn w:val="Normalny"/>
    <w:rsid w:val="00DD2AF0"/>
    <w:pPr>
      <w:jc w:val="both"/>
    </w:pPr>
    <w:rPr>
      <w:sz w:val="22"/>
    </w:rPr>
  </w:style>
  <w:style w:type="paragraph" w:styleId="Spistreci1">
    <w:name w:val="toc 1"/>
    <w:basedOn w:val="Normalny"/>
    <w:next w:val="Normalny"/>
    <w:autoRedefine/>
    <w:semiHidden/>
    <w:rsid w:val="00FE65E0"/>
    <w:pPr>
      <w:tabs>
        <w:tab w:val="right" w:pos="7938"/>
        <w:tab w:val="right" w:pos="10025"/>
      </w:tabs>
      <w:spacing w:before="120" w:after="120"/>
    </w:pPr>
    <w:rPr>
      <w:rFonts w:cs="Arial"/>
      <w:b/>
      <w:bCs/>
      <w:caps/>
      <w:szCs w:val="24"/>
    </w:rPr>
  </w:style>
  <w:style w:type="paragraph" w:styleId="Spistreci2">
    <w:name w:val="toc 2"/>
    <w:basedOn w:val="Normalny"/>
    <w:next w:val="Normalny"/>
    <w:autoRedefine/>
    <w:semiHidden/>
    <w:rsid w:val="00DD2AF0"/>
    <w:pPr>
      <w:tabs>
        <w:tab w:val="left" w:leader="dot" w:pos="-2977"/>
        <w:tab w:val="left" w:leader="dot" w:pos="7938"/>
        <w:tab w:val="right" w:leader="dot" w:pos="9629"/>
      </w:tabs>
      <w:ind w:left="198"/>
    </w:pPr>
    <w:rPr>
      <w:rFonts w:ascii="Times New Roman" w:hAnsi="Times New Roman"/>
      <w:smallCaps/>
      <w:noProof/>
      <w:szCs w:val="24"/>
    </w:rPr>
  </w:style>
  <w:style w:type="paragraph" w:styleId="Spistreci3">
    <w:name w:val="toc 3"/>
    <w:basedOn w:val="Normalny"/>
    <w:next w:val="Normalny"/>
    <w:autoRedefine/>
    <w:semiHidden/>
    <w:rsid w:val="00DD2AF0"/>
    <w:pPr>
      <w:ind w:left="400"/>
    </w:pPr>
    <w:rPr>
      <w:rFonts w:ascii="Times New Roman" w:hAnsi="Times New Roman"/>
      <w:i/>
      <w:iCs/>
      <w:szCs w:val="24"/>
    </w:rPr>
  </w:style>
  <w:style w:type="paragraph" w:styleId="Spistreci4">
    <w:name w:val="toc 4"/>
    <w:basedOn w:val="Normalny"/>
    <w:next w:val="Normalny"/>
    <w:autoRedefine/>
    <w:semiHidden/>
    <w:rsid w:val="00DD2AF0"/>
    <w:pPr>
      <w:ind w:left="600"/>
    </w:pPr>
    <w:rPr>
      <w:rFonts w:ascii="Times New Roman" w:hAnsi="Times New Roman"/>
      <w:szCs w:val="21"/>
    </w:rPr>
  </w:style>
  <w:style w:type="paragraph" w:styleId="Spistreci5">
    <w:name w:val="toc 5"/>
    <w:basedOn w:val="Normalny"/>
    <w:next w:val="Normalny"/>
    <w:autoRedefine/>
    <w:semiHidden/>
    <w:rsid w:val="00DD2AF0"/>
    <w:pPr>
      <w:ind w:left="800"/>
    </w:pPr>
    <w:rPr>
      <w:rFonts w:ascii="Times New Roman" w:hAnsi="Times New Roman"/>
      <w:szCs w:val="21"/>
    </w:rPr>
  </w:style>
  <w:style w:type="paragraph" w:styleId="Spistreci6">
    <w:name w:val="toc 6"/>
    <w:basedOn w:val="Normalny"/>
    <w:next w:val="Normalny"/>
    <w:autoRedefine/>
    <w:semiHidden/>
    <w:rsid w:val="00DD2AF0"/>
    <w:pPr>
      <w:ind w:left="1000"/>
    </w:pPr>
    <w:rPr>
      <w:rFonts w:ascii="Times New Roman" w:hAnsi="Times New Roman"/>
      <w:szCs w:val="21"/>
    </w:rPr>
  </w:style>
  <w:style w:type="paragraph" w:styleId="Spistreci7">
    <w:name w:val="toc 7"/>
    <w:basedOn w:val="Normalny"/>
    <w:next w:val="Normalny"/>
    <w:autoRedefine/>
    <w:semiHidden/>
    <w:rsid w:val="00DD2AF0"/>
    <w:pPr>
      <w:ind w:left="1200"/>
    </w:pPr>
    <w:rPr>
      <w:rFonts w:ascii="Times New Roman" w:hAnsi="Times New Roman"/>
      <w:szCs w:val="21"/>
    </w:rPr>
  </w:style>
  <w:style w:type="paragraph" w:styleId="Spistreci8">
    <w:name w:val="toc 8"/>
    <w:basedOn w:val="Normalny"/>
    <w:next w:val="Normalny"/>
    <w:autoRedefine/>
    <w:semiHidden/>
    <w:rsid w:val="00DD2AF0"/>
    <w:pPr>
      <w:ind w:left="1400"/>
    </w:pPr>
    <w:rPr>
      <w:rFonts w:ascii="Times New Roman" w:hAnsi="Times New Roman"/>
      <w:szCs w:val="21"/>
    </w:rPr>
  </w:style>
  <w:style w:type="paragraph" w:styleId="Spistreci9">
    <w:name w:val="toc 9"/>
    <w:basedOn w:val="Normalny"/>
    <w:next w:val="Normalny"/>
    <w:autoRedefine/>
    <w:semiHidden/>
    <w:rsid w:val="00DD2AF0"/>
    <w:pPr>
      <w:ind w:left="1600"/>
    </w:pPr>
    <w:rPr>
      <w:rFonts w:ascii="Times New Roman" w:hAnsi="Times New Roman"/>
      <w:szCs w:val="21"/>
    </w:rPr>
  </w:style>
  <w:style w:type="character" w:styleId="Hipercze">
    <w:name w:val="Hyperlink"/>
    <w:rsid w:val="00DD2AF0"/>
    <w:rPr>
      <w:color w:val="0000FF"/>
      <w:u w:val="single"/>
    </w:rPr>
  </w:style>
  <w:style w:type="paragraph" w:styleId="Tekstpodstawowywcity">
    <w:name w:val="Body Text Indent"/>
    <w:basedOn w:val="Normalny"/>
    <w:rsid w:val="00DD2AF0"/>
    <w:pPr>
      <w:ind w:firstLine="284"/>
      <w:jc w:val="both"/>
    </w:pPr>
    <w:rPr>
      <w:rFonts w:cs="Arial"/>
      <w:sz w:val="24"/>
    </w:rPr>
  </w:style>
  <w:style w:type="paragraph" w:styleId="Tekstpodstawowy2">
    <w:name w:val="Body Text 2"/>
    <w:basedOn w:val="Normalny"/>
    <w:rsid w:val="00DD2AF0"/>
    <w:pPr>
      <w:jc w:val="both"/>
    </w:pPr>
    <w:rPr>
      <w:rFonts w:cs="Arial"/>
      <w:sz w:val="24"/>
    </w:rPr>
  </w:style>
  <w:style w:type="paragraph" w:styleId="HTML-adres">
    <w:name w:val="HTML Address"/>
    <w:basedOn w:val="Normalny"/>
    <w:rsid w:val="00DD2AF0"/>
    <w:rPr>
      <w:i/>
      <w:iCs/>
    </w:rPr>
  </w:style>
  <w:style w:type="paragraph" w:styleId="Adresnakopercie">
    <w:name w:val="envelope address"/>
    <w:basedOn w:val="Normalny"/>
    <w:rsid w:val="00DD2AF0"/>
    <w:pPr>
      <w:framePr w:w="7920" w:h="1980" w:hRule="exact" w:hSpace="141" w:wrap="auto" w:hAnchor="page" w:xAlign="center" w:yAlign="bottom"/>
      <w:ind w:left="2880"/>
    </w:pPr>
    <w:rPr>
      <w:rFonts w:cs="Arial"/>
      <w:sz w:val="24"/>
      <w:szCs w:val="24"/>
    </w:rPr>
  </w:style>
  <w:style w:type="paragraph" w:styleId="Listanumerowana">
    <w:name w:val="List Number"/>
    <w:basedOn w:val="Normalny"/>
    <w:rsid w:val="00DD2AF0"/>
    <w:pPr>
      <w:numPr>
        <w:numId w:val="11"/>
      </w:numPr>
    </w:pPr>
  </w:style>
  <w:style w:type="paragraph" w:styleId="Listanumerowana2">
    <w:name w:val="List Number 2"/>
    <w:basedOn w:val="Normalny"/>
    <w:rsid w:val="00DD2AF0"/>
    <w:pPr>
      <w:numPr>
        <w:numId w:val="12"/>
      </w:numPr>
    </w:pPr>
  </w:style>
  <w:style w:type="paragraph" w:styleId="Listanumerowana3">
    <w:name w:val="List Number 3"/>
    <w:basedOn w:val="Normalny"/>
    <w:rsid w:val="00DD2AF0"/>
    <w:pPr>
      <w:numPr>
        <w:numId w:val="13"/>
      </w:numPr>
    </w:pPr>
  </w:style>
  <w:style w:type="paragraph" w:styleId="Listanumerowana4">
    <w:name w:val="List Number 4"/>
    <w:basedOn w:val="Normalny"/>
    <w:rsid w:val="00DD2AF0"/>
    <w:pPr>
      <w:numPr>
        <w:numId w:val="14"/>
      </w:numPr>
    </w:pPr>
  </w:style>
  <w:style w:type="paragraph" w:styleId="Listanumerowana5">
    <w:name w:val="List Number 5"/>
    <w:basedOn w:val="Normalny"/>
    <w:rsid w:val="00DD2AF0"/>
    <w:pPr>
      <w:numPr>
        <w:numId w:val="15"/>
      </w:numPr>
    </w:pPr>
  </w:style>
  <w:style w:type="paragraph" w:styleId="Data">
    <w:name w:val="Date"/>
    <w:basedOn w:val="Normalny"/>
    <w:next w:val="Normalny"/>
    <w:rsid w:val="00DD2AF0"/>
  </w:style>
  <w:style w:type="paragraph" w:styleId="HTML-wstpniesformatowany">
    <w:name w:val="HTML Preformatted"/>
    <w:basedOn w:val="Normalny"/>
    <w:rsid w:val="00DD2AF0"/>
    <w:rPr>
      <w:rFonts w:ascii="Courier New" w:hAnsi="Courier New" w:cs="Courier New"/>
    </w:rPr>
  </w:style>
  <w:style w:type="paragraph" w:styleId="Nagwekwykazurde">
    <w:name w:val="toa heading"/>
    <w:basedOn w:val="Normalny"/>
    <w:next w:val="Normalny"/>
    <w:semiHidden/>
    <w:rsid w:val="00DD2AF0"/>
    <w:pPr>
      <w:spacing w:before="120"/>
    </w:pPr>
    <w:rPr>
      <w:rFonts w:cs="Arial"/>
      <w:b/>
      <w:bCs/>
      <w:sz w:val="24"/>
      <w:szCs w:val="24"/>
    </w:rPr>
  </w:style>
  <w:style w:type="paragraph" w:styleId="Indeks1">
    <w:name w:val="index 1"/>
    <w:basedOn w:val="Normalny"/>
    <w:next w:val="Normalny"/>
    <w:autoRedefine/>
    <w:semiHidden/>
    <w:rsid w:val="00DD2AF0"/>
    <w:pPr>
      <w:ind w:left="200" w:hanging="200"/>
    </w:pPr>
  </w:style>
  <w:style w:type="paragraph" w:styleId="Nagwekindeksu">
    <w:name w:val="index heading"/>
    <w:basedOn w:val="Normalny"/>
    <w:next w:val="Indeks1"/>
    <w:semiHidden/>
    <w:rsid w:val="00DD2AF0"/>
    <w:rPr>
      <w:rFonts w:cs="Arial"/>
      <w:b/>
      <w:bCs/>
    </w:rPr>
  </w:style>
  <w:style w:type="paragraph" w:styleId="Nagweknotatki">
    <w:name w:val="Note Heading"/>
    <w:basedOn w:val="Normalny"/>
    <w:next w:val="Normalny"/>
    <w:rsid w:val="00DD2AF0"/>
  </w:style>
  <w:style w:type="paragraph" w:styleId="Tytu">
    <w:name w:val="Title"/>
    <w:basedOn w:val="Normalny"/>
    <w:qFormat/>
    <w:rsid w:val="00DD2AF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NormalnyWeb">
    <w:name w:val="Normal (Web)"/>
    <w:basedOn w:val="Normalny"/>
    <w:rsid w:val="00DD2AF0"/>
    <w:rPr>
      <w:rFonts w:ascii="Times New Roman" w:hAnsi="Times New Roman"/>
      <w:sz w:val="24"/>
      <w:szCs w:val="24"/>
    </w:rPr>
  </w:style>
  <w:style w:type="paragraph" w:styleId="Wcicienormalne">
    <w:name w:val="Normal Indent"/>
    <w:basedOn w:val="Normalny"/>
    <w:rsid w:val="00DD2AF0"/>
    <w:pPr>
      <w:ind w:left="708"/>
    </w:pPr>
  </w:style>
  <w:style w:type="paragraph" w:styleId="Zwrotgrzecznociowy">
    <w:name w:val="Salutation"/>
    <w:basedOn w:val="Normalny"/>
    <w:next w:val="Normalny"/>
    <w:rsid w:val="00DD2AF0"/>
  </w:style>
  <w:style w:type="paragraph" w:styleId="Podpis">
    <w:name w:val="Signature"/>
    <w:basedOn w:val="Normalny"/>
    <w:rsid w:val="00DD2AF0"/>
    <w:pPr>
      <w:ind w:left="4252"/>
    </w:pPr>
  </w:style>
  <w:style w:type="paragraph" w:styleId="Podpise-mail">
    <w:name w:val="E-mail Signature"/>
    <w:basedOn w:val="Normalny"/>
    <w:rsid w:val="00DD2AF0"/>
  </w:style>
  <w:style w:type="paragraph" w:styleId="Podtytu">
    <w:name w:val="Subtitle"/>
    <w:basedOn w:val="Normalny"/>
    <w:qFormat/>
    <w:rsid w:val="00DD2AF0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Lista-kontynuacja">
    <w:name w:val="List Continue"/>
    <w:basedOn w:val="Normalny"/>
    <w:rsid w:val="00DD2AF0"/>
    <w:pPr>
      <w:spacing w:after="120"/>
      <w:ind w:left="283"/>
    </w:pPr>
  </w:style>
  <w:style w:type="paragraph" w:styleId="Lista-kontynuacja2">
    <w:name w:val="List Continue 2"/>
    <w:basedOn w:val="Normalny"/>
    <w:rsid w:val="00DD2AF0"/>
    <w:pPr>
      <w:spacing w:after="120"/>
      <w:ind w:left="566"/>
    </w:pPr>
  </w:style>
  <w:style w:type="paragraph" w:styleId="Lista-kontynuacja3">
    <w:name w:val="List Continue 3"/>
    <w:basedOn w:val="Normalny"/>
    <w:rsid w:val="00DD2AF0"/>
    <w:pPr>
      <w:spacing w:after="120"/>
      <w:ind w:left="849"/>
    </w:pPr>
  </w:style>
  <w:style w:type="paragraph" w:styleId="Lista-kontynuacja4">
    <w:name w:val="List Continue 4"/>
    <w:basedOn w:val="Normalny"/>
    <w:rsid w:val="00DD2AF0"/>
    <w:pPr>
      <w:spacing w:after="120"/>
      <w:ind w:left="1132"/>
    </w:pPr>
  </w:style>
  <w:style w:type="paragraph" w:styleId="Lista-kontynuacja5">
    <w:name w:val="List Continue 5"/>
    <w:basedOn w:val="Normalny"/>
    <w:rsid w:val="00DD2AF0"/>
    <w:pPr>
      <w:spacing w:after="120"/>
      <w:ind w:left="1415"/>
    </w:pPr>
  </w:style>
  <w:style w:type="paragraph" w:styleId="Zwykytekst">
    <w:name w:val="Plain Text"/>
    <w:basedOn w:val="Normalny"/>
    <w:rsid w:val="00DD2AF0"/>
    <w:rPr>
      <w:rFonts w:ascii="Courier New" w:hAnsi="Courier New" w:cs="Courier New"/>
    </w:rPr>
  </w:style>
  <w:style w:type="paragraph" w:styleId="Indeks2">
    <w:name w:val="index 2"/>
    <w:basedOn w:val="Normalny"/>
    <w:next w:val="Normalny"/>
    <w:autoRedefine/>
    <w:semiHidden/>
    <w:rsid w:val="00DD2AF0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DD2AF0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DD2AF0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DD2AF0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DD2AF0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DD2AF0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DD2AF0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DD2AF0"/>
    <w:pPr>
      <w:ind w:left="1800" w:hanging="200"/>
    </w:pPr>
  </w:style>
  <w:style w:type="paragraph" w:styleId="Plandokumentu">
    <w:name w:val="Document Map"/>
    <w:basedOn w:val="Normalny"/>
    <w:semiHidden/>
    <w:rsid w:val="00DD2AF0"/>
    <w:pPr>
      <w:shd w:val="clear" w:color="auto" w:fill="000080"/>
    </w:pPr>
    <w:rPr>
      <w:rFonts w:ascii="Tahoma" w:hAnsi="Tahoma" w:cs="Tahoma"/>
    </w:rPr>
  </w:style>
  <w:style w:type="paragraph" w:styleId="Lista">
    <w:name w:val="List"/>
    <w:basedOn w:val="Normalny"/>
    <w:rsid w:val="00DD2AF0"/>
    <w:pPr>
      <w:ind w:left="283" w:hanging="283"/>
    </w:pPr>
  </w:style>
  <w:style w:type="paragraph" w:styleId="Lista2">
    <w:name w:val="List 2"/>
    <w:basedOn w:val="Normalny"/>
    <w:rsid w:val="00DD2AF0"/>
    <w:pPr>
      <w:ind w:left="566" w:hanging="283"/>
    </w:pPr>
  </w:style>
  <w:style w:type="paragraph" w:styleId="Lista3">
    <w:name w:val="List 3"/>
    <w:basedOn w:val="Normalny"/>
    <w:rsid w:val="00DD2AF0"/>
    <w:pPr>
      <w:ind w:left="849" w:hanging="283"/>
    </w:pPr>
  </w:style>
  <w:style w:type="paragraph" w:styleId="Lista4">
    <w:name w:val="List 4"/>
    <w:basedOn w:val="Normalny"/>
    <w:rsid w:val="00DD2AF0"/>
    <w:pPr>
      <w:ind w:left="1132" w:hanging="283"/>
    </w:pPr>
  </w:style>
  <w:style w:type="paragraph" w:styleId="Lista5">
    <w:name w:val="List 5"/>
    <w:basedOn w:val="Normalny"/>
    <w:rsid w:val="00DD2AF0"/>
    <w:pPr>
      <w:ind w:left="1415" w:hanging="283"/>
    </w:pPr>
  </w:style>
  <w:style w:type="paragraph" w:styleId="Wykazrde">
    <w:name w:val="table of authorities"/>
    <w:basedOn w:val="Normalny"/>
    <w:next w:val="Normalny"/>
    <w:semiHidden/>
    <w:rsid w:val="00DD2AF0"/>
    <w:pPr>
      <w:ind w:left="200" w:hanging="200"/>
    </w:pPr>
  </w:style>
  <w:style w:type="paragraph" w:styleId="Spisilustracji">
    <w:name w:val="table of figures"/>
    <w:basedOn w:val="Normalny"/>
    <w:next w:val="Normalny"/>
    <w:semiHidden/>
    <w:rsid w:val="00DD2AF0"/>
    <w:pPr>
      <w:ind w:left="400" w:hanging="400"/>
    </w:pPr>
  </w:style>
  <w:style w:type="paragraph" w:styleId="Listapunktowana">
    <w:name w:val="List Bullet"/>
    <w:basedOn w:val="Normalny"/>
    <w:autoRedefine/>
    <w:rsid w:val="00DD2AF0"/>
    <w:pPr>
      <w:numPr>
        <w:numId w:val="16"/>
      </w:numPr>
    </w:pPr>
  </w:style>
  <w:style w:type="paragraph" w:styleId="Listapunktowana2">
    <w:name w:val="List Bullet 2"/>
    <w:basedOn w:val="Normalny"/>
    <w:autoRedefine/>
    <w:rsid w:val="00DD2AF0"/>
    <w:pPr>
      <w:numPr>
        <w:numId w:val="17"/>
      </w:numPr>
    </w:pPr>
  </w:style>
  <w:style w:type="paragraph" w:styleId="Listapunktowana3">
    <w:name w:val="List Bullet 3"/>
    <w:basedOn w:val="Normalny"/>
    <w:autoRedefine/>
    <w:rsid w:val="00DD2AF0"/>
    <w:pPr>
      <w:numPr>
        <w:numId w:val="18"/>
      </w:numPr>
    </w:pPr>
  </w:style>
  <w:style w:type="paragraph" w:styleId="Listapunktowana4">
    <w:name w:val="List Bullet 4"/>
    <w:basedOn w:val="Normalny"/>
    <w:autoRedefine/>
    <w:rsid w:val="00DD2AF0"/>
    <w:pPr>
      <w:numPr>
        <w:numId w:val="19"/>
      </w:numPr>
    </w:pPr>
  </w:style>
  <w:style w:type="paragraph" w:styleId="Listapunktowana5">
    <w:name w:val="List Bullet 5"/>
    <w:basedOn w:val="Normalny"/>
    <w:autoRedefine/>
    <w:rsid w:val="00DD2AF0"/>
    <w:pPr>
      <w:numPr>
        <w:numId w:val="20"/>
      </w:numPr>
    </w:pPr>
  </w:style>
  <w:style w:type="paragraph" w:styleId="Tekstmakra">
    <w:name w:val="macro"/>
    <w:semiHidden/>
    <w:rsid w:val="00DD2A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cs-CZ" w:eastAsia="cs-CZ"/>
    </w:rPr>
  </w:style>
  <w:style w:type="paragraph" w:styleId="Tekstprzypisudolnego">
    <w:name w:val="footnote text"/>
    <w:basedOn w:val="Normalny"/>
    <w:semiHidden/>
    <w:rsid w:val="00DD2AF0"/>
  </w:style>
  <w:style w:type="paragraph" w:styleId="Tekstkomentarza">
    <w:name w:val="annotation text"/>
    <w:basedOn w:val="Normalny"/>
    <w:semiHidden/>
    <w:rsid w:val="00DD2AF0"/>
  </w:style>
  <w:style w:type="paragraph" w:styleId="Tekstblokowy">
    <w:name w:val="Block Text"/>
    <w:basedOn w:val="Normalny"/>
    <w:rsid w:val="00DD2AF0"/>
    <w:pPr>
      <w:spacing w:after="120"/>
      <w:ind w:left="1440" w:right="1440"/>
    </w:pPr>
  </w:style>
  <w:style w:type="paragraph" w:styleId="Tekstprzypisukocowego">
    <w:name w:val="endnote text"/>
    <w:basedOn w:val="Normalny"/>
    <w:semiHidden/>
    <w:rsid w:val="00DD2AF0"/>
  </w:style>
  <w:style w:type="paragraph" w:styleId="Legenda">
    <w:name w:val="caption"/>
    <w:basedOn w:val="Normalny"/>
    <w:next w:val="Normalny"/>
    <w:qFormat/>
    <w:rsid w:val="00DD2AF0"/>
    <w:pPr>
      <w:spacing w:before="120" w:after="120"/>
    </w:pPr>
    <w:rPr>
      <w:b/>
      <w:bCs/>
    </w:rPr>
  </w:style>
  <w:style w:type="paragraph" w:styleId="Nagwekwiadomoci">
    <w:name w:val="Message Header"/>
    <w:basedOn w:val="Normalny"/>
    <w:rsid w:val="00DD2A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Tekstpodstawowyzwciciem">
    <w:name w:val="Body Text First Indent"/>
    <w:basedOn w:val="Tekstpodstawowy"/>
    <w:rsid w:val="00DD2AF0"/>
    <w:pPr>
      <w:spacing w:after="120"/>
      <w:ind w:firstLine="210"/>
    </w:pPr>
    <w:rPr>
      <w:rFonts w:ascii="Arial" w:hAnsi="Arial"/>
      <w:color w:val="auto"/>
      <w:sz w:val="20"/>
    </w:rPr>
  </w:style>
  <w:style w:type="paragraph" w:styleId="Tekstpodstawowyzwciciem2">
    <w:name w:val="Body Text First Indent 2"/>
    <w:basedOn w:val="Tekstpodstawowywcity"/>
    <w:rsid w:val="00DD2AF0"/>
    <w:pPr>
      <w:spacing w:after="120"/>
      <w:ind w:left="283" w:firstLine="210"/>
      <w:jc w:val="left"/>
    </w:pPr>
    <w:rPr>
      <w:rFonts w:cs="Times New Roman"/>
      <w:sz w:val="20"/>
    </w:rPr>
  </w:style>
  <w:style w:type="paragraph" w:styleId="Tekstpodstawowy3">
    <w:name w:val="Body Text 3"/>
    <w:basedOn w:val="Normalny"/>
    <w:rsid w:val="00DD2AF0"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rsid w:val="00DD2AF0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D2AF0"/>
    <w:pPr>
      <w:spacing w:after="120"/>
      <w:ind w:left="283"/>
    </w:pPr>
    <w:rPr>
      <w:sz w:val="16"/>
      <w:szCs w:val="16"/>
    </w:rPr>
  </w:style>
  <w:style w:type="paragraph" w:styleId="Zwrotpoegnalny">
    <w:name w:val="Closing"/>
    <w:basedOn w:val="Normalny"/>
    <w:rsid w:val="00DD2AF0"/>
    <w:pPr>
      <w:ind w:left="4252"/>
    </w:pPr>
  </w:style>
  <w:style w:type="paragraph" w:styleId="Adreszwrotnynakopercie">
    <w:name w:val="envelope return"/>
    <w:basedOn w:val="Normalny"/>
    <w:rsid w:val="00DD2AF0"/>
    <w:rPr>
      <w:rFonts w:cs="Arial"/>
    </w:rPr>
  </w:style>
  <w:style w:type="character" w:styleId="UyteHipercze">
    <w:name w:val="FollowedHyperlink"/>
    <w:rsid w:val="00DD2AF0"/>
    <w:rPr>
      <w:color w:val="800080"/>
      <w:u w:val="single"/>
    </w:rPr>
  </w:style>
  <w:style w:type="table" w:styleId="Tabela-Siatka">
    <w:name w:val="Table Grid"/>
    <w:basedOn w:val="Standardowy"/>
    <w:rsid w:val="0094710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EB747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B7472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455BAA"/>
    <w:rPr>
      <w:rFonts w:ascii="Times New Roman" w:hAnsi="Times New Roman"/>
      <w:sz w:val="24"/>
    </w:rPr>
  </w:style>
  <w:style w:type="paragraph" w:customStyle="1" w:styleId="Tekstpodstawowy32">
    <w:name w:val="Tekst podstawowy 32"/>
    <w:basedOn w:val="Normalny"/>
    <w:rsid w:val="00455BAA"/>
    <w:pPr>
      <w:jc w:val="both"/>
    </w:pPr>
    <w:rPr>
      <w:sz w:val="22"/>
    </w:rPr>
  </w:style>
  <w:style w:type="paragraph" w:customStyle="1" w:styleId="Default">
    <w:name w:val="Default"/>
    <w:rsid w:val="004E013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E0131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pl-P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3838</Words>
  <Characters>23033</Characters>
  <Application>Microsoft Office Word</Application>
  <DocSecurity>0</DocSecurity>
  <Lines>191</Lines>
  <Paragraphs>53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písková filtrace Azuro 5, 7 a 9 se 6-cestnou hlavou (PIC)</vt:lpstr>
      <vt:lpstr>písková filtrace Azuro 5, 7 a 9 se 6-cestnou hlavou (PIC)</vt:lpstr>
    </vt:vector>
  </TitlesOfParts>
  <Company>Mountfield a.s.</Company>
  <LinksUpToDate>false</LinksUpToDate>
  <CharactersWithSpaces>26818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písková filtrace Azuro 5, 7 a 9 se 6-cestnou hlavou (PIC)</dc:title>
  <dc:subject>666</dc:subject>
  <dc:creator>Roudnický</dc:creator>
  <cp:lastModifiedBy>Ja</cp:lastModifiedBy>
  <cp:revision>5</cp:revision>
  <cp:lastPrinted>2011-12-12T15:47:00Z</cp:lastPrinted>
  <dcterms:created xsi:type="dcterms:W3CDTF">2017-05-08T07:06:00Z</dcterms:created>
  <dcterms:modified xsi:type="dcterms:W3CDTF">2018-03-24T15:06:00Z</dcterms:modified>
</cp:coreProperties>
</file>